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F3A08" w14:textId="77777777" w:rsidR="00BE56BA" w:rsidRDefault="00BE56BA">
      <w:pPr>
        <w:spacing w:line="539" w:lineRule="exact"/>
        <w:ind w:right="80"/>
        <w:jc w:val="center"/>
        <w:rPr>
          <w:rFonts w:ascii="宋体" w:eastAsia="宋体" w:hAnsi="宋体" w:cs="宋体"/>
          <w:b/>
          <w:bCs/>
          <w:spacing w:val="2"/>
          <w:sz w:val="44"/>
          <w:szCs w:val="44"/>
          <w:lang w:eastAsia="zh-CN"/>
        </w:rPr>
      </w:pPr>
    </w:p>
    <w:p w14:paraId="693C53F6" w14:textId="21556923" w:rsidR="00634604" w:rsidRDefault="00000000">
      <w:pPr>
        <w:spacing w:line="539" w:lineRule="exact"/>
        <w:ind w:right="80"/>
        <w:jc w:val="center"/>
        <w:rPr>
          <w:rFonts w:ascii="宋体" w:eastAsia="宋体" w:hAnsi="宋体" w:cs="宋体" w:hint="eastAsia"/>
          <w:sz w:val="44"/>
          <w:szCs w:val="44"/>
          <w:lang w:eastAsia="zh-CN"/>
        </w:rPr>
      </w:pPr>
      <w:r>
        <w:rPr>
          <w:rFonts w:ascii="宋体" w:eastAsia="宋体" w:hAnsi="宋体" w:cs="宋体"/>
          <w:b/>
          <w:bCs/>
          <w:spacing w:val="2"/>
          <w:sz w:val="44"/>
          <w:szCs w:val="44"/>
          <w:lang w:eastAsia="zh-CN"/>
        </w:rPr>
        <w:t>专利代理协议</w:t>
      </w:r>
    </w:p>
    <w:p w14:paraId="4A6E00F9" w14:textId="77777777" w:rsidR="00634604" w:rsidRDefault="00634604">
      <w:pPr>
        <w:spacing w:before="2" w:line="120" w:lineRule="exact"/>
        <w:rPr>
          <w:sz w:val="12"/>
          <w:szCs w:val="12"/>
          <w:lang w:eastAsia="zh-CN"/>
        </w:rPr>
      </w:pPr>
    </w:p>
    <w:p w14:paraId="79282CEA" w14:textId="77777777" w:rsidR="00634604" w:rsidRPr="00910E63" w:rsidRDefault="00000000">
      <w:pPr>
        <w:spacing w:before="39"/>
        <w:ind w:right="1291"/>
        <w:jc w:val="right"/>
        <w:rPr>
          <w:rFonts w:ascii="宋体" w:eastAsia="宋体" w:hAnsi="宋体" w:hint="eastAsia"/>
          <w:spacing w:val="-1"/>
          <w:sz w:val="24"/>
          <w:szCs w:val="24"/>
          <w:lang w:eastAsia="zh-CN"/>
        </w:rPr>
      </w:pPr>
      <w:r w:rsidRPr="00910E63">
        <w:rPr>
          <w:rFonts w:ascii="宋体" w:eastAsia="宋体" w:hAnsi="宋体" w:hint="eastAsia"/>
          <w:spacing w:val="-1"/>
          <w:sz w:val="24"/>
          <w:szCs w:val="24"/>
          <w:lang w:eastAsia="zh-CN"/>
        </w:rPr>
        <w:t>协议编号：</w:t>
      </w:r>
    </w:p>
    <w:p w14:paraId="155012C2" w14:textId="77777777" w:rsidR="00634604" w:rsidRDefault="00634604">
      <w:pPr>
        <w:spacing w:before="39"/>
        <w:ind w:right="1291"/>
        <w:jc w:val="right"/>
        <w:rPr>
          <w:rFonts w:ascii="宋体" w:eastAsia="宋体" w:hAnsi="宋体" w:cs="宋体" w:hint="eastAsia"/>
          <w:spacing w:val="-1"/>
          <w:sz w:val="21"/>
          <w:szCs w:val="21"/>
          <w:lang w:eastAsia="zh-CN"/>
        </w:rPr>
      </w:pPr>
    </w:p>
    <w:p w14:paraId="3BEC58CB" w14:textId="77777777" w:rsidR="00634604" w:rsidRDefault="00634604">
      <w:pPr>
        <w:spacing w:before="2" w:line="140" w:lineRule="exact"/>
        <w:rPr>
          <w:sz w:val="14"/>
          <w:szCs w:val="14"/>
          <w:lang w:eastAsia="zh-CN"/>
        </w:rPr>
      </w:pPr>
    </w:p>
    <w:p w14:paraId="7517460D" w14:textId="6D96EBAF" w:rsidR="00634604" w:rsidRDefault="00000000">
      <w:pPr>
        <w:pStyle w:val="a3"/>
        <w:spacing w:before="120" w:after="120" w:line="360" w:lineRule="auto"/>
        <w:ind w:left="142" w:right="23"/>
        <w:rPr>
          <w:rFonts w:hint="eastAsia"/>
          <w:lang w:eastAsia="zh-CN"/>
        </w:rPr>
      </w:pPr>
      <w:r>
        <w:rPr>
          <w:spacing w:val="-1"/>
          <w:lang w:eastAsia="zh-CN"/>
        </w:rPr>
        <w:t>甲方：中国医学科学院药用植物研究所</w:t>
      </w:r>
      <w:r>
        <w:rPr>
          <w:rFonts w:hint="eastAsia"/>
          <w:spacing w:val="-1"/>
          <w:lang w:eastAsia="zh-CN"/>
        </w:rPr>
        <w:t xml:space="preserve">         </w:t>
      </w:r>
      <w:r>
        <w:rPr>
          <w:spacing w:val="-1"/>
          <w:lang w:eastAsia="zh-CN"/>
        </w:rPr>
        <w:t>法定代表人：</w:t>
      </w:r>
      <w:r>
        <w:rPr>
          <w:rFonts w:hint="eastAsia"/>
          <w:spacing w:val="-1"/>
          <w:lang w:eastAsia="zh-CN"/>
        </w:rPr>
        <w:t>朱明</w:t>
      </w:r>
    </w:p>
    <w:p w14:paraId="18E7468E" w14:textId="1459F903" w:rsidR="00634604" w:rsidRDefault="00000000">
      <w:pPr>
        <w:pStyle w:val="a3"/>
        <w:spacing w:before="120" w:after="120" w:line="360" w:lineRule="auto"/>
        <w:ind w:left="142" w:right="23"/>
        <w:rPr>
          <w:rFonts w:hint="eastAsia"/>
          <w:lang w:eastAsia="zh-CN"/>
        </w:rPr>
      </w:pPr>
      <w:r>
        <w:rPr>
          <w:spacing w:val="-1"/>
          <w:lang w:eastAsia="zh-CN"/>
        </w:rPr>
        <w:t>乙方</w:t>
      </w:r>
      <w:r>
        <w:rPr>
          <w:lang w:eastAsia="zh-CN"/>
        </w:rPr>
        <w:t xml:space="preserve">： </w:t>
      </w:r>
      <w:r>
        <w:rPr>
          <w:rFonts w:hint="eastAsia"/>
          <w:lang w:eastAsia="zh-CN"/>
        </w:rPr>
        <w:t xml:space="preserve">                                    </w:t>
      </w:r>
      <w:r>
        <w:rPr>
          <w:lang w:eastAsia="zh-CN"/>
        </w:rPr>
        <w:t>法定代表人：</w:t>
      </w:r>
    </w:p>
    <w:p w14:paraId="7B8A635D" w14:textId="77777777" w:rsidR="00634604" w:rsidRDefault="00634604" w:rsidP="00910E63">
      <w:pPr>
        <w:spacing w:line="360" w:lineRule="auto"/>
        <w:rPr>
          <w:sz w:val="24"/>
          <w:szCs w:val="24"/>
          <w:lang w:eastAsia="zh-CN"/>
        </w:rPr>
      </w:pPr>
    </w:p>
    <w:p w14:paraId="0712E651" w14:textId="268486C3" w:rsidR="00634604" w:rsidRDefault="00000000">
      <w:pPr>
        <w:pStyle w:val="a3"/>
        <w:spacing w:before="0" w:afterLines="50" w:after="120" w:line="360" w:lineRule="auto"/>
        <w:ind w:right="220" w:firstLine="479"/>
        <w:jc w:val="both"/>
        <w:rPr>
          <w:rFonts w:hint="eastAsia"/>
          <w:lang w:eastAsia="zh-CN"/>
        </w:rPr>
      </w:pPr>
      <w:r>
        <w:rPr>
          <w:lang w:eastAsia="zh-CN"/>
        </w:rPr>
        <w:t>依据</w:t>
      </w:r>
      <w:r>
        <w:rPr>
          <w:rFonts w:hint="eastAsia"/>
          <w:lang w:eastAsia="zh-CN"/>
        </w:rPr>
        <w:t>《中华人民共和国民法典》《中华人民共和国专利法》《中华人民共和国专利法实施细则》《专利代理条例》《专利代理管理办法》等</w:t>
      </w:r>
      <w:r>
        <w:rPr>
          <w:spacing w:val="-1"/>
          <w:lang w:eastAsia="zh-CN"/>
        </w:rPr>
        <w:t>相关</w:t>
      </w:r>
      <w:r>
        <w:rPr>
          <w:rFonts w:hint="eastAsia"/>
          <w:spacing w:val="-1"/>
          <w:lang w:eastAsia="zh-CN"/>
        </w:rPr>
        <w:t>规定</w:t>
      </w:r>
      <w:r>
        <w:rPr>
          <w:spacing w:val="-1"/>
          <w:lang w:eastAsia="zh-CN"/>
        </w:rPr>
        <w:t>，</w:t>
      </w:r>
      <w:r w:rsidRPr="00910E63">
        <w:rPr>
          <w:rFonts w:hint="eastAsia"/>
          <w:spacing w:val="-1"/>
          <w:lang w:eastAsia="zh-CN"/>
        </w:rPr>
        <w:t>在遵循自愿、平等、公平、诚信原则的基础上，</w:t>
      </w:r>
      <w:r>
        <w:rPr>
          <w:rFonts w:hint="eastAsia"/>
          <w:spacing w:val="-1"/>
          <w:lang w:eastAsia="zh-CN"/>
        </w:rPr>
        <w:t>就</w:t>
      </w:r>
      <w:r>
        <w:rPr>
          <w:lang w:eastAsia="zh-CN"/>
        </w:rPr>
        <w:t>乙方具有专利申请人代理资格，</w:t>
      </w:r>
      <w:r>
        <w:rPr>
          <w:spacing w:val="-1"/>
          <w:lang w:eastAsia="zh-CN"/>
        </w:rPr>
        <w:t>甲方</w:t>
      </w:r>
      <w:r>
        <w:rPr>
          <w:rFonts w:hint="eastAsia"/>
          <w:spacing w:val="-1"/>
          <w:lang w:eastAsia="zh-CN"/>
        </w:rPr>
        <w:t>需</w:t>
      </w:r>
      <w:r>
        <w:rPr>
          <w:spacing w:val="-1"/>
          <w:lang w:eastAsia="zh-CN"/>
        </w:rPr>
        <w:t>委托乙方代理专利申请事项</w:t>
      </w:r>
      <w:r>
        <w:rPr>
          <w:rFonts w:hint="eastAsia"/>
          <w:spacing w:val="-1"/>
          <w:lang w:eastAsia="zh-CN"/>
        </w:rPr>
        <w:t>事宜，经双方协商一致订立本</w:t>
      </w:r>
      <w:r>
        <w:rPr>
          <w:spacing w:val="-1"/>
          <w:lang w:eastAsia="zh-CN"/>
        </w:rPr>
        <w:t>协议</w:t>
      </w:r>
      <w:r>
        <w:rPr>
          <w:rFonts w:hint="eastAsia"/>
          <w:spacing w:val="-1"/>
          <w:lang w:eastAsia="zh-CN"/>
        </w:rPr>
        <w:t>，以资共同恪守。</w:t>
      </w:r>
    </w:p>
    <w:p w14:paraId="7B1A6AE4" w14:textId="77777777" w:rsidR="00634604" w:rsidRPr="00910E63" w:rsidRDefault="00000000">
      <w:pPr>
        <w:pStyle w:val="a3"/>
        <w:spacing w:before="0" w:afterLines="50" w:after="120" w:line="360" w:lineRule="auto"/>
        <w:ind w:right="219" w:firstLine="479"/>
        <w:jc w:val="both"/>
        <w:rPr>
          <w:rFonts w:hint="eastAsia"/>
          <w:b/>
          <w:bCs/>
          <w:spacing w:val="-32"/>
          <w:lang w:eastAsia="zh-CN"/>
        </w:rPr>
      </w:pPr>
      <w:r w:rsidRPr="00910E63">
        <w:rPr>
          <w:rFonts w:hint="eastAsia"/>
          <w:b/>
          <w:bCs/>
          <w:lang w:eastAsia="zh-CN"/>
        </w:rPr>
        <w:t>一</w:t>
      </w:r>
      <w:r w:rsidRPr="00910E63">
        <w:rPr>
          <w:rFonts w:hint="eastAsia"/>
          <w:b/>
          <w:bCs/>
          <w:spacing w:val="-32"/>
          <w:lang w:eastAsia="zh-CN"/>
        </w:rPr>
        <w:t>、专利代理服务</w:t>
      </w:r>
      <w:r>
        <w:rPr>
          <w:rFonts w:hint="eastAsia"/>
          <w:b/>
          <w:bCs/>
          <w:spacing w:val="-32"/>
          <w:lang w:eastAsia="zh-CN"/>
        </w:rPr>
        <w:t>内容</w:t>
      </w:r>
    </w:p>
    <w:p w14:paraId="3F83B93E" w14:textId="77777777" w:rsidR="00634604" w:rsidRDefault="00000000" w:rsidP="00AF758E">
      <w:pPr>
        <w:pStyle w:val="a3"/>
        <w:spacing w:before="0" w:afterLines="50" w:after="120" w:line="360" w:lineRule="auto"/>
        <w:ind w:right="219" w:firstLine="479"/>
        <w:jc w:val="both"/>
        <w:rPr>
          <w:rFonts w:hint="eastAsia"/>
          <w:lang w:eastAsia="zh-CN"/>
        </w:rPr>
      </w:pPr>
      <w:r>
        <w:rPr>
          <w:lang w:eastAsia="zh-CN"/>
        </w:rPr>
        <w:t>甲方委托乙方作为甲方的专利申请代理方</w:t>
      </w:r>
      <w:r>
        <w:rPr>
          <w:spacing w:val="-32"/>
          <w:lang w:eastAsia="zh-CN"/>
        </w:rPr>
        <w:t>，</w:t>
      </w:r>
      <w:r>
        <w:rPr>
          <w:lang w:eastAsia="zh-CN"/>
        </w:rPr>
        <w:t>乙方同意接受甲方委托</w:t>
      </w:r>
      <w:r>
        <w:rPr>
          <w:spacing w:val="-32"/>
          <w:lang w:eastAsia="zh-CN"/>
        </w:rPr>
        <w:t>，</w:t>
      </w:r>
      <w:r>
        <w:rPr>
          <w:lang w:eastAsia="zh-CN"/>
        </w:rPr>
        <w:t>代理甲方的专利申</w:t>
      </w:r>
      <w:r>
        <w:rPr>
          <w:spacing w:val="-1"/>
          <w:lang w:eastAsia="zh-CN"/>
        </w:rPr>
        <w:t>请</w:t>
      </w:r>
      <w:r>
        <w:rPr>
          <w:spacing w:val="-48"/>
          <w:lang w:eastAsia="zh-CN"/>
        </w:rPr>
        <w:t>，</w:t>
      </w:r>
      <w:r>
        <w:rPr>
          <w:lang w:eastAsia="zh-CN"/>
        </w:rPr>
        <w:t>就每一项甲方委托乙方申请的专利</w:t>
      </w:r>
      <w:r>
        <w:rPr>
          <w:spacing w:val="-48"/>
          <w:lang w:eastAsia="zh-CN"/>
        </w:rPr>
        <w:t>，</w:t>
      </w:r>
      <w:r>
        <w:rPr>
          <w:lang w:eastAsia="zh-CN"/>
        </w:rPr>
        <w:t>乙方在收到甲方的指示后负责的代理工作包括：</w:t>
      </w:r>
    </w:p>
    <w:p w14:paraId="3B6668A6" w14:textId="45329F7C"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1</w:t>
      </w:r>
      <w:r>
        <w:rPr>
          <w:rFonts w:ascii="Times New Roman" w:eastAsia="Times New Roman" w:hAnsi="Times New Roman" w:cs="Times New Roman" w:hint="eastAsia"/>
          <w:lang w:eastAsia="zh-CN"/>
        </w:rPr>
        <w:t>.</w:t>
      </w:r>
      <w:r>
        <w:rPr>
          <w:lang w:eastAsia="zh-CN"/>
        </w:rPr>
        <w:t>检查并撰写专利申请文件；</w:t>
      </w:r>
    </w:p>
    <w:p w14:paraId="62C97C13" w14:textId="421D3E2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向相应国家或地区专利行政部门提交专利申请及提出要求优先权的书面声明（如需</w:t>
      </w:r>
      <w:r>
        <w:rPr>
          <w:spacing w:val="-120"/>
          <w:lang w:eastAsia="zh-CN"/>
        </w:rPr>
        <w:t>）</w:t>
      </w:r>
      <w:r>
        <w:rPr>
          <w:lang w:eastAsia="zh-CN"/>
        </w:rPr>
        <w:t>；</w:t>
      </w:r>
    </w:p>
    <w:p w14:paraId="66A9C196" w14:textId="76E70DED"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专利申请经初步审查不合格的，负责修改、补正；</w:t>
      </w:r>
    </w:p>
    <w:p w14:paraId="19748BC9" w14:textId="190E252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4</w:t>
      </w:r>
      <w:r>
        <w:rPr>
          <w:rFonts w:ascii="Times New Roman" w:eastAsia="Times New Roman" w:hAnsi="Times New Roman" w:cs="Times New Roman" w:hint="eastAsia"/>
          <w:lang w:eastAsia="zh-CN"/>
        </w:rPr>
        <w:t>.</w:t>
      </w:r>
      <w:r>
        <w:rPr>
          <w:lang w:eastAsia="zh-CN"/>
        </w:rPr>
        <w:t>代为及时、足额缴纳专利申请过程中甲方需缴纳的申请费和实质审查费等官方收取的费用；</w:t>
      </w:r>
    </w:p>
    <w:p w14:paraId="27234DE7" w14:textId="4EB4EE5D"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5</w:t>
      </w:r>
      <w:r>
        <w:rPr>
          <w:rFonts w:ascii="Times New Roman" w:eastAsia="Times New Roman" w:hAnsi="Times New Roman" w:cs="Times New Roman" w:hint="eastAsia"/>
          <w:lang w:eastAsia="zh-CN"/>
        </w:rPr>
        <w:t>.</w:t>
      </w:r>
      <w:r>
        <w:rPr>
          <w:lang w:eastAsia="zh-CN"/>
        </w:rPr>
        <w:t>及时请求相应国家或地区专利行政部门对专利申请进行实质审查并负责请求实质审查的相关资料；</w:t>
      </w:r>
    </w:p>
    <w:p w14:paraId="10704D05" w14:textId="0E293669"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6</w:t>
      </w:r>
      <w:r>
        <w:rPr>
          <w:rFonts w:ascii="Times New Roman" w:eastAsia="Times New Roman" w:hAnsi="Times New Roman" w:cs="Times New Roman" w:hint="eastAsia"/>
          <w:lang w:eastAsia="zh-CN"/>
        </w:rPr>
        <w:t>.</w:t>
      </w:r>
      <w:r>
        <w:rPr>
          <w:lang w:eastAsia="zh-CN"/>
        </w:rPr>
        <w:t>相应国家或地区专利行政部门对发明专利申请进行实质审查后，认为不符合专利法规定的，应在相应国家或地区专利行政部门指定的期限内陈述意</w:t>
      </w:r>
      <w:r>
        <w:rPr>
          <w:lang w:eastAsia="zh-CN"/>
        </w:rPr>
        <w:lastRenderedPageBreak/>
        <w:t>见，或者对其申请进行修改；</w:t>
      </w:r>
    </w:p>
    <w:p w14:paraId="3F4771D6" w14:textId="5E191EB4"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7</w:t>
      </w:r>
      <w:r>
        <w:rPr>
          <w:rFonts w:ascii="Times New Roman" w:eastAsia="Times New Roman" w:hAnsi="Times New Roman" w:cs="Times New Roman" w:hint="eastAsia"/>
          <w:lang w:eastAsia="zh-CN"/>
        </w:rPr>
        <w:t>.</w:t>
      </w:r>
      <w:r>
        <w:rPr>
          <w:lang w:eastAsia="zh-CN"/>
        </w:rPr>
        <w:t>代为领取并向甲方转发相应国家或地区专利行政部门的相关通知；</w:t>
      </w:r>
    </w:p>
    <w:p w14:paraId="32E70159" w14:textId="04BBC0F4"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8</w:t>
      </w:r>
      <w:r>
        <w:rPr>
          <w:rFonts w:ascii="Times New Roman" w:eastAsia="Times New Roman" w:hAnsi="Times New Roman" w:cs="Times New Roman" w:hint="eastAsia"/>
          <w:lang w:eastAsia="zh-CN"/>
        </w:rPr>
        <w:t>.</w:t>
      </w:r>
      <w:r>
        <w:rPr>
          <w:lang w:eastAsia="zh-CN"/>
        </w:rPr>
        <w:t>代为及时、足额缴纳授权证书费并领取专利证书；</w:t>
      </w:r>
    </w:p>
    <w:p w14:paraId="632B8EAB" w14:textId="31E5F0C9"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9</w:t>
      </w:r>
      <w:r>
        <w:rPr>
          <w:rFonts w:ascii="Times New Roman" w:eastAsia="Times New Roman" w:hAnsi="Times New Roman" w:cs="Times New Roman" w:hint="eastAsia"/>
          <w:lang w:eastAsia="zh-CN"/>
        </w:rPr>
        <w:t>.</w:t>
      </w:r>
      <w:r>
        <w:rPr>
          <w:lang w:eastAsia="zh-CN"/>
        </w:rPr>
        <w:t>对于已授权的甲方专利，及时提醒已经委托乙方办理的甲方专利年费的缴付时间，若甲方要求乙方代缴甲方名下专利的年费，乙方应及时办理；</w:t>
      </w:r>
    </w:p>
    <w:p w14:paraId="190D2013" w14:textId="5D5325EF"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lang w:eastAsia="zh-CN"/>
        </w:rPr>
        <w:t>10</w:t>
      </w:r>
      <w:r>
        <w:rPr>
          <w:rFonts w:ascii="Times New Roman" w:eastAsia="Times New Roman" w:hAnsi="Times New Roman" w:cs="Times New Roman" w:hint="eastAsia"/>
          <w:lang w:eastAsia="zh-CN"/>
        </w:rPr>
        <w:t>.</w:t>
      </w:r>
      <w:r>
        <w:rPr>
          <w:lang w:eastAsia="zh-CN"/>
        </w:rPr>
        <w:t>甲方需撤回专利申请的，乙方应代理甲方撤回专利申请；</w:t>
      </w:r>
    </w:p>
    <w:p w14:paraId="2794263C" w14:textId="59E336A3" w:rsidR="00634604" w:rsidRDefault="00000000" w:rsidP="00AF758E">
      <w:pPr>
        <w:pStyle w:val="a3"/>
        <w:spacing w:before="0" w:afterLines="50" w:after="120" w:line="360" w:lineRule="auto"/>
        <w:ind w:firstLine="479"/>
        <w:jc w:val="both"/>
        <w:rPr>
          <w:rFonts w:hint="eastAsia"/>
          <w:lang w:eastAsia="zh-CN"/>
        </w:rPr>
      </w:pPr>
      <w:r>
        <w:rPr>
          <w:rFonts w:ascii="Times New Roman" w:eastAsia="Times New Roman" w:hAnsi="Times New Roman" w:cs="Times New Roman"/>
          <w:lang w:eastAsia="zh-CN"/>
        </w:rPr>
        <w:t>11</w:t>
      </w:r>
      <w:r>
        <w:rPr>
          <w:rFonts w:ascii="Times New Roman" w:eastAsia="Times New Roman" w:hAnsi="Times New Roman" w:cs="Times New Roman" w:hint="eastAsia"/>
          <w:lang w:eastAsia="zh-CN"/>
        </w:rPr>
        <w:t>.</w:t>
      </w:r>
      <w:r>
        <w:rPr>
          <w:lang w:eastAsia="zh-CN"/>
        </w:rPr>
        <w:t>专利申请的申请、受理、初审、公布、实审直至授权各阶段中发生的、</w:t>
      </w:r>
      <w:r>
        <w:rPr>
          <w:spacing w:val="-1"/>
          <w:lang w:eastAsia="zh-CN"/>
        </w:rPr>
        <w:t>需处理的其他事项；</w:t>
      </w:r>
    </w:p>
    <w:p w14:paraId="798BA183" w14:textId="7CB3EBDE" w:rsidR="00634604" w:rsidRPr="00AF758E" w:rsidRDefault="00000000" w:rsidP="00AF758E">
      <w:pPr>
        <w:pStyle w:val="a3"/>
        <w:spacing w:before="0" w:afterLines="50" w:after="120" w:line="360" w:lineRule="auto"/>
        <w:ind w:firstLine="479"/>
        <w:jc w:val="both"/>
        <w:rPr>
          <w:rFonts w:hint="eastAsia"/>
          <w:spacing w:val="-1"/>
          <w:lang w:eastAsia="zh-CN"/>
        </w:rPr>
      </w:pPr>
      <w:r w:rsidRPr="00AF758E">
        <w:rPr>
          <w:spacing w:val="-1"/>
          <w:lang w:eastAsia="zh-CN"/>
        </w:rPr>
        <w:t>12</w:t>
      </w:r>
      <w:r w:rsidRPr="00AF758E">
        <w:rPr>
          <w:rFonts w:hint="eastAsia"/>
          <w:spacing w:val="-1"/>
          <w:lang w:eastAsia="zh-CN"/>
        </w:rPr>
        <w:t>.</w:t>
      </w:r>
      <w:r w:rsidRPr="00AF758E">
        <w:rPr>
          <w:spacing w:val="-1"/>
          <w:lang w:eastAsia="zh-CN"/>
        </w:rPr>
        <w:t>如专利申请被驳回，负责提起专利复审及后续行政诉讼（如有）事宜。</w:t>
      </w:r>
    </w:p>
    <w:p w14:paraId="1370F37D" w14:textId="77777777" w:rsidR="00634604" w:rsidRPr="00910E63" w:rsidRDefault="00000000">
      <w:pPr>
        <w:pStyle w:val="a3"/>
        <w:spacing w:before="0" w:afterLines="50" w:after="120" w:line="360" w:lineRule="auto"/>
        <w:ind w:right="24" w:firstLine="479"/>
        <w:rPr>
          <w:rFonts w:hint="eastAsia"/>
          <w:b/>
          <w:bCs/>
          <w:lang w:eastAsia="zh-CN"/>
        </w:rPr>
      </w:pPr>
      <w:r w:rsidRPr="00910E63">
        <w:rPr>
          <w:rFonts w:hint="eastAsia"/>
          <w:b/>
          <w:bCs/>
          <w:lang w:eastAsia="zh-CN"/>
        </w:rPr>
        <w:t>二、年费提醒服务</w:t>
      </w:r>
      <w:r>
        <w:rPr>
          <w:rFonts w:hint="eastAsia"/>
          <w:b/>
          <w:bCs/>
          <w:lang w:eastAsia="zh-CN"/>
        </w:rPr>
        <w:t>内容</w:t>
      </w:r>
    </w:p>
    <w:p w14:paraId="6F39BF19" w14:textId="77777777" w:rsidR="00634604" w:rsidRDefault="00000000" w:rsidP="00AF758E">
      <w:pPr>
        <w:pStyle w:val="a3"/>
        <w:spacing w:before="0" w:afterLines="50" w:after="120" w:line="360" w:lineRule="auto"/>
        <w:ind w:right="24" w:firstLine="479"/>
        <w:jc w:val="both"/>
        <w:rPr>
          <w:rFonts w:hint="eastAsia"/>
          <w:lang w:eastAsia="zh-CN"/>
        </w:rPr>
      </w:pPr>
      <w:r>
        <w:rPr>
          <w:rFonts w:hint="eastAsia"/>
          <w:lang w:eastAsia="zh-CN"/>
        </w:rPr>
        <w:t>乙方对于甲方的授权专利提供年费提醒服务。具体为，甲方若委托乙方办理授权事宜，乙方提供相应专利权的年费提醒服务，该服务至该专利权终止；未获授权的专利申请的代理权限</w:t>
      </w:r>
      <w:proofErr w:type="gramStart"/>
      <w:r>
        <w:rPr>
          <w:rFonts w:hint="eastAsia"/>
          <w:lang w:eastAsia="zh-CN"/>
        </w:rPr>
        <w:t>至收到</w:t>
      </w:r>
      <w:proofErr w:type="gramEnd"/>
      <w:r>
        <w:rPr>
          <w:rFonts w:hint="eastAsia"/>
          <w:lang w:eastAsia="zh-CN"/>
        </w:rPr>
        <w:t>驳回通知书时或因甲方原因撤回、视为撤回时终止。</w:t>
      </w:r>
    </w:p>
    <w:p w14:paraId="1565273C" w14:textId="3F7E7E6B" w:rsidR="00634604" w:rsidRPr="00910E63" w:rsidRDefault="00000000">
      <w:pPr>
        <w:pStyle w:val="a3"/>
        <w:spacing w:before="0" w:afterLines="50" w:after="120" w:line="360" w:lineRule="auto"/>
        <w:ind w:right="24" w:firstLine="479"/>
        <w:rPr>
          <w:rFonts w:hint="eastAsia"/>
          <w:b/>
          <w:bCs/>
          <w:spacing w:val="-24"/>
          <w:lang w:eastAsia="zh-CN"/>
        </w:rPr>
      </w:pPr>
      <w:r w:rsidRPr="00910E63">
        <w:rPr>
          <w:rFonts w:hint="eastAsia"/>
          <w:b/>
          <w:bCs/>
          <w:lang w:eastAsia="zh-CN"/>
        </w:rPr>
        <w:t>三</w:t>
      </w:r>
      <w:r w:rsidRPr="00910E63">
        <w:rPr>
          <w:rFonts w:hint="eastAsia"/>
          <w:b/>
          <w:bCs/>
          <w:spacing w:val="-24"/>
          <w:lang w:eastAsia="zh-CN"/>
        </w:rPr>
        <w:t>、甲方委托</w:t>
      </w:r>
      <w:r>
        <w:rPr>
          <w:rFonts w:hint="eastAsia"/>
          <w:b/>
          <w:bCs/>
          <w:spacing w:val="-24"/>
          <w:lang w:eastAsia="zh-CN"/>
        </w:rPr>
        <w:t>事项</w:t>
      </w:r>
    </w:p>
    <w:p w14:paraId="78C665C7" w14:textId="4D6B4CC8" w:rsidR="00634604" w:rsidRDefault="00000000">
      <w:pPr>
        <w:pStyle w:val="a3"/>
        <w:spacing w:before="0" w:afterLines="50" w:after="120" w:line="360" w:lineRule="auto"/>
        <w:ind w:leftChars="244" w:left="537" w:right="24" w:firstLineChars="16" w:firstLine="38"/>
        <w:rPr>
          <w:rFonts w:hint="eastAsia"/>
          <w:lang w:eastAsia="zh-CN"/>
        </w:rPr>
      </w:pPr>
      <w:r>
        <w:rPr>
          <w:lang w:eastAsia="zh-CN"/>
        </w:rPr>
        <w:t>甲方委托专利名称：</w:t>
      </w:r>
    </w:p>
    <w:p w14:paraId="5E76452D" w14:textId="4C26493B" w:rsidR="00AF758E" w:rsidRDefault="00000000" w:rsidP="00AF758E">
      <w:pPr>
        <w:pStyle w:val="a3"/>
        <w:tabs>
          <w:tab w:val="left" w:pos="8476"/>
        </w:tabs>
        <w:spacing w:before="0" w:afterLines="50" w:after="120" w:line="360" w:lineRule="auto"/>
        <w:ind w:left="567"/>
        <w:jc w:val="both"/>
        <w:rPr>
          <w:rFonts w:hint="eastAsia"/>
          <w:lang w:eastAsia="zh-CN"/>
        </w:rPr>
      </w:pPr>
      <w:r>
        <w:rPr>
          <w:lang w:eastAsia="zh-CN"/>
        </w:rPr>
        <w:t>①</w:t>
      </w:r>
      <w:r w:rsidR="00AF758E">
        <w:rPr>
          <w:rFonts w:hint="eastAsia"/>
          <w:lang w:eastAsia="zh-CN"/>
        </w:rPr>
        <w:t xml:space="preserve"> </w:t>
      </w:r>
      <w:r w:rsidR="00AF758E" w:rsidRPr="00AF758E">
        <w:rPr>
          <w:rFonts w:hint="eastAsia"/>
          <w:u w:val="single"/>
          <w:lang w:eastAsia="zh-CN"/>
        </w:rPr>
        <w:t xml:space="preserve">                                                               </w:t>
      </w:r>
    </w:p>
    <w:p w14:paraId="7B6FD978" w14:textId="6967D915" w:rsidR="00634604" w:rsidRDefault="00000000" w:rsidP="00AF758E">
      <w:pPr>
        <w:pStyle w:val="a3"/>
        <w:tabs>
          <w:tab w:val="left" w:pos="8476"/>
        </w:tabs>
        <w:spacing w:before="0" w:afterLines="50" w:after="120" w:line="360" w:lineRule="auto"/>
        <w:ind w:left="567"/>
        <w:jc w:val="both"/>
        <w:rPr>
          <w:rFonts w:ascii="Times New Roman" w:eastAsia="Times New Roman" w:hAnsi="Times New Roman" w:cs="Times New Roman"/>
          <w:lang w:eastAsia="zh-CN"/>
        </w:rPr>
      </w:pPr>
      <w:r>
        <w:rPr>
          <w:lang w:eastAsia="zh-CN"/>
        </w:rPr>
        <w:t>②</w:t>
      </w:r>
      <w:r w:rsidR="00AF758E">
        <w:rPr>
          <w:rFonts w:hint="eastAsia"/>
          <w:lang w:eastAsia="zh-CN"/>
        </w:rPr>
        <w:t xml:space="preserve"> </w:t>
      </w:r>
      <w:r w:rsidR="00AF758E" w:rsidRPr="00AF758E">
        <w:rPr>
          <w:rFonts w:hint="eastAsia"/>
          <w:u w:val="single"/>
          <w:lang w:eastAsia="zh-CN"/>
        </w:rPr>
        <w:t xml:space="preserve">                                                                </w:t>
      </w:r>
    </w:p>
    <w:p w14:paraId="0CF6D7FE" w14:textId="4FFFE8EC" w:rsidR="00634604" w:rsidRDefault="00000000" w:rsidP="00AF758E">
      <w:pPr>
        <w:pStyle w:val="a3"/>
        <w:tabs>
          <w:tab w:val="left" w:pos="8476"/>
        </w:tabs>
        <w:spacing w:before="0" w:afterLines="50" w:after="120" w:line="360" w:lineRule="auto"/>
        <w:ind w:left="567"/>
        <w:jc w:val="both"/>
        <w:rPr>
          <w:rFonts w:ascii="Times New Roman" w:eastAsia="Times New Roman" w:hAnsi="Times New Roman" w:cs="Times New Roman"/>
          <w:lang w:eastAsia="zh-CN"/>
        </w:rPr>
      </w:pPr>
      <w:r>
        <w:rPr>
          <w:lang w:eastAsia="zh-CN"/>
        </w:rPr>
        <w:t>③</w:t>
      </w:r>
      <w:r w:rsidR="00AF758E">
        <w:rPr>
          <w:rFonts w:hint="eastAsia"/>
          <w:lang w:eastAsia="zh-CN"/>
        </w:rPr>
        <w:t xml:space="preserve"> </w:t>
      </w:r>
      <w:r w:rsidR="00AF758E" w:rsidRPr="00AF758E">
        <w:rPr>
          <w:rFonts w:hint="eastAsia"/>
          <w:u w:val="single"/>
          <w:lang w:eastAsia="zh-CN"/>
        </w:rPr>
        <w:t xml:space="preserve">                                                                </w:t>
      </w:r>
    </w:p>
    <w:p w14:paraId="6D71B1BF" w14:textId="77777777" w:rsidR="00BE56BA" w:rsidRDefault="00BE56BA">
      <w:pPr>
        <w:pStyle w:val="a3"/>
        <w:spacing w:before="0" w:afterLines="50" w:after="120" w:line="360" w:lineRule="auto"/>
        <w:ind w:left="0" w:right="24" w:firstLineChars="200" w:firstLine="482"/>
        <w:jc w:val="both"/>
        <w:rPr>
          <w:b/>
          <w:bCs/>
          <w:lang w:eastAsia="zh-CN"/>
        </w:rPr>
      </w:pPr>
    </w:p>
    <w:p w14:paraId="22F9AC9D" w14:textId="7A0A0513" w:rsidR="00634604" w:rsidRDefault="00000000">
      <w:pPr>
        <w:pStyle w:val="a3"/>
        <w:spacing w:before="0" w:afterLines="50" w:after="120" w:line="360" w:lineRule="auto"/>
        <w:ind w:left="0" w:right="24" w:firstLineChars="200" w:firstLine="482"/>
        <w:jc w:val="both"/>
        <w:rPr>
          <w:rFonts w:hint="eastAsia"/>
          <w:lang w:eastAsia="zh-CN"/>
        </w:rPr>
      </w:pPr>
      <w:r>
        <w:rPr>
          <w:rFonts w:hint="eastAsia"/>
          <w:b/>
          <w:bCs/>
          <w:lang w:eastAsia="zh-CN"/>
        </w:rPr>
        <w:t>四</w:t>
      </w:r>
      <w:r>
        <w:rPr>
          <w:b/>
          <w:bCs/>
          <w:lang w:eastAsia="zh-CN"/>
        </w:rPr>
        <w:t>、</w:t>
      </w:r>
      <w:r>
        <w:rPr>
          <w:rFonts w:hint="eastAsia"/>
          <w:b/>
          <w:bCs/>
          <w:lang w:eastAsia="zh-CN"/>
        </w:rPr>
        <w:t>甲</w:t>
      </w:r>
      <w:r>
        <w:rPr>
          <w:b/>
          <w:bCs/>
          <w:lang w:eastAsia="zh-CN"/>
        </w:rPr>
        <w:t>方</w:t>
      </w:r>
      <w:r>
        <w:rPr>
          <w:rFonts w:hint="eastAsia"/>
          <w:b/>
          <w:bCs/>
          <w:lang w:eastAsia="zh-CN"/>
        </w:rPr>
        <w:t>承诺遵循以下准则</w:t>
      </w:r>
    </w:p>
    <w:p w14:paraId="5F5FD408" w14:textId="77777777" w:rsidR="00634604" w:rsidRDefault="00000000" w:rsidP="00AF758E">
      <w:pPr>
        <w:pStyle w:val="a3"/>
        <w:spacing w:before="0" w:afterLines="50" w:after="120" w:line="360" w:lineRule="auto"/>
        <w:ind w:leftChars="64" w:left="141" w:right="24" w:firstLineChars="200" w:firstLine="480"/>
        <w:jc w:val="both"/>
        <w:rPr>
          <w:rFonts w:hint="eastAsia"/>
          <w:lang w:eastAsia="zh-CN"/>
        </w:rPr>
      </w:pPr>
      <w:r>
        <w:rPr>
          <w:rFonts w:hint="eastAsia"/>
          <w:lang w:eastAsia="zh-CN"/>
        </w:rPr>
        <w:t>1.</w:t>
      </w:r>
      <w:r>
        <w:rPr>
          <w:lang w:eastAsia="zh-CN"/>
        </w:rPr>
        <w:t>甲方应真实地向乙方陈述该项目的背景、必要的技术资料及有关数据，为乙方撰写专利申请文件提供技术资料方面的协助。</w:t>
      </w:r>
    </w:p>
    <w:p w14:paraId="7A561E4E" w14:textId="77777777" w:rsidR="00634604" w:rsidRDefault="00000000" w:rsidP="00AF758E">
      <w:pPr>
        <w:pStyle w:val="a3"/>
        <w:spacing w:before="0" w:afterLines="50" w:after="120" w:line="360" w:lineRule="auto"/>
        <w:ind w:right="24" w:firstLineChars="200" w:firstLine="480"/>
        <w:jc w:val="both"/>
        <w:rPr>
          <w:rFonts w:hint="eastAsia"/>
          <w:lang w:eastAsia="zh-CN"/>
        </w:rPr>
      </w:pPr>
      <w:r>
        <w:rPr>
          <w:rFonts w:hint="eastAsia"/>
          <w:lang w:eastAsia="zh-CN"/>
        </w:rPr>
        <w:t>2.</w:t>
      </w:r>
      <w:r>
        <w:rPr>
          <w:lang w:eastAsia="zh-CN"/>
        </w:rPr>
        <w:t>甲方应认真审核专利申请文件</w:t>
      </w:r>
      <w:r>
        <w:rPr>
          <w:spacing w:val="-32"/>
          <w:lang w:eastAsia="zh-CN"/>
        </w:rPr>
        <w:t>，</w:t>
      </w:r>
      <w:r>
        <w:rPr>
          <w:lang w:eastAsia="zh-CN"/>
        </w:rPr>
        <w:t>并核对有关信息</w:t>
      </w:r>
      <w:r>
        <w:rPr>
          <w:spacing w:val="-32"/>
          <w:lang w:eastAsia="zh-CN"/>
        </w:rPr>
        <w:t>，</w:t>
      </w:r>
      <w:r>
        <w:rPr>
          <w:lang w:eastAsia="zh-CN"/>
        </w:rPr>
        <w:t>确认申请文件应以书面形式为之。</w:t>
      </w:r>
    </w:p>
    <w:p w14:paraId="54D589A6" w14:textId="77777777" w:rsidR="00634604" w:rsidRDefault="00000000" w:rsidP="00AF758E">
      <w:pPr>
        <w:pStyle w:val="a3"/>
        <w:spacing w:before="0" w:afterLines="50" w:after="120" w:line="360" w:lineRule="auto"/>
        <w:ind w:right="24" w:firstLine="479"/>
        <w:jc w:val="both"/>
        <w:rPr>
          <w:rFonts w:hint="eastAsia"/>
          <w:lang w:eastAsia="zh-CN"/>
        </w:rPr>
      </w:pPr>
      <w:r>
        <w:rPr>
          <w:rFonts w:hint="eastAsia"/>
          <w:lang w:eastAsia="zh-CN"/>
        </w:rPr>
        <w:lastRenderedPageBreak/>
        <w:t>3.</w:t>
      </w:r>
      <w:r>
        <w:rPr>
          <w:lang w:eastAsia="zh-CN"/>
        </w:rPr>
        <w:t>甲方应当对申请专利的发明创造的新颖性</w:t>
      </w:r>
      <w:r>
        <w:rPr>
          <w:spacing w:val="-24"/>
          <w:lang w:eastAsia="zh-CN"/>
        </w:rPr>
        <w:t>、</w:t>
      </w:r>
      <w:r>
        <w:rPr>
          <w:lang w:eastAsia="zh-CN"/>
        </w:rPr>
        <w:t>创造性</w:t>
      </w:r>
      <w:r>
        <w:rPr>
          <w:spacing w:val="-24"/>
          <w:lang w:eastAsia="zh-CN"/>
        </w:rPr>
        <w:t>、</w:t>
      </w:r>
      <w:r>
        <w:rPr>
          <w:lang w:eastAsia="zh-CN"/>
        </w:rPr>
        <w:t>实用性负责</w:t>
      </w:r>
      <w:r>
        <w:rPr>
          <w:spacing w:val="-24"/>
          <w:lang w:eastAsia="zh-CN"/>
        </w:rPr>
        <w:t>，</w:t>
      </w:r>
      <w:r>
        <w:rPr>
          <w:lang w:eastAsia="zh-CN"/>
        </w:rPr>
        <w:t>甲方的委托项目应当以书面形式通知乙方</w:t>
      </w:r>
      <w:r>
        <w:rPr>
          <w:spacing w:val="-32"/>
          <w:lang w:eastAsia="zh-CN"/>
        </w:rPr>
        <w:t>，</w:t>
      </w:r>
      <w:r>
        <w:rPr>
          <w:lang w:eastAsia="zh-CN"/>
        </w:rPr>
        <w:t>书面形式包括传真</w:t>
      </w:r>
      <w:r>
        <w:rPr>
          <w:spacing w:val="-32"/>
          <w:lang w:eastAsia="zh-CN"/>
        </w:rPr>
        <w:t>、</w:t>
      </w:r>
      <w:r>
        <w:rPr>
          <w:lang w:eastAsia="zh-CN"/>
        </w:rPr>
        <w:t>电子邮件等</w:t>
      </w:r>
      <w:r>
        <w:rPr>
          <w:spacing w:val="-32"/>
          <w:lang w:eastAsia="zh-CN"/>
        </w:rPr>
        <w:t>，</w:t>
      </w:r>
      <w:r>
        <w:rPr>
          <w:lang w:eastAsia="zh-CN"/>
        </w:rPr>
        <w:t>乙方收到甲方的书面通知即形成一项专利申请的有效委托，为保证申请工作进展顺利，甲方通过书面形式指示乙方的申请项目</w:t>
      </w:r>
      <w:proofErr w:type="gramStart"/>
      <w:r>
        <w:rPr>
          <w:lang w:eastAsia="zh-CN"/>
        </w:rPr>
        <w:t>须包括</w:t>
      </w:r>
      <w:proofErr w:type="gramEnd"/>
      <w:r>
        <w:rPr>
          <w:lang w:eastAsia="zh-CN"/>
        </w:rPr>
        <w:t>如下资料：</w:t>
      </w:r>
    </w:p>
    <w:p w14:paraId="1F0E9420" w14:textId="77777777"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1</w:t>
      </w:r>
      <w:r>
        <w:rPr>
          <w:rFonts w:cs="宋体" w:hint="eastAsia"/>
          <w:lang w:eastAsia="zh-CN"/>
        </w:rPr>
        <w:t>）</w:t>
      </w:r>
      <w:r>
        <w:rPr>
          <w:lang w:eastAsia="zh-CN"/>
        </w:rPr>
        <w:t>申请人名称、地址、发明人或设计人名单（</w:t>
      </w:r>
      <w:proofErr w:type="gramStart"/>
      <w:r>
        <w:rPr>
          <w:lang w:eastAsia="zh-CN"/>
        </w:rPr>
        <w:t>若申请</w:t>
      </w:r>
      <w:proofErr w:type="gramEnd"/>
      <w:r>
        <w:rPr>
          <w:lang w:eastAsia="zh-CN"/>
        </w:rPr>
        <w:t>中有涉外因素，必要时提供相应的外文</w:t>
      </w:r>
      <w:r>
        <w:rPr>
          <w:spacing w:val="-120"/>
          <w:lang w:eastAsia="zh-CN"/>
        </w:rPr>
        <w:t>）</w:t>
      </w:r>
      <w:r>
        <w:rPr>
          <w:lang w:eastAsia="zh-CN"/>
        </w:rPr>
        <w:t>；</w:t>
      </w:r>
    </w:p>
    <w:p w14:paraId="0D555BE8" w14:textId="77777777" w:rsidR="00634604" w:rsidRDefault="00000000" w:rsidP="00AF758E">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2</w:t>
      </w:r>
      <w:r>
        <w:rPr>
          <w:rFonts w:cs="宋体" w:hint="eastAsia"/>
          <w:lang w:eastAsia="zh-CN"/>
        </w:rPr>
        <w:t>）</w:t>
      </w:r>
      <w:r>
        <w:rPr>
          <w:lang w:eastAsia="zh-CN"/>
        </w:rPr>
        <w:t>需提交给相应国家或地区专利行政部门的委托书（委托书模板由乙方于本协议签订之日起</w:t>
      </w:r>
      <w:r>
        <w:rPr>
          <w:rFonts w:ascii="Times New Roman" w:eastAsia="Times New Roman" w:hAnsi="Times New Roman" w:cs="Times New Roman"/>
          <w:lang w:eastAsia="zh-CN"/>
        </w:rPr>
        <w:t>2</w:t>
      </w:r>
      <w:r>
        <w:rPr>
          <w:rFonts w:ascii="Times New Roman" w:eastAsia="Times New Roman" w:hAnsi="Times New Roman" w:cs="Times New Roman"/>
          <w:spacing w:val="-1"/>
          <w:lang w:eastAsia="zh-CN"/>
        </w:rPr>
        <w:t>-</w:t>
      </w:r>
      <w:r>
        <w:rPr>
          <w:rFonts w:ascii="Times New Roman" w:eastAsia="Times New Roman" w:hAnsi="Times New Roman" w:cs="Times New Roman"/>
          <w:lang w:eastAsia="zh-CN"/>
        </w:rPr>
        <w:t xml:space="preserve">15 </w:t>
      </w:r>
      <w:r>
        <w:rPr>
          <w:lang w:eastAsia="zh-CN"/>
        </w:rPr>
        <w:t>日内提供</w:t>
      </w:r>
      <w:r>
        <w:rPr>
          <w:spacing w:val="-120"/>
          <w:lang w:eastAsia="zh-CN"/>
        </w:rPr>
        <w:t>）</w:t>
      </w:r>
      <w:r>
        <w:rPr>
          <w:lang w:eastAsia="zh-CN"/>
        </w:rPr>
        <w:t>，由甲方签</w:t>
      </w:r>
      <w:r>
        <w:rPr>
          <w:rFonts w:hint="eastAsia"/>
          <w:lang w:eastAsia="zh-CN"/>
        </w:rPr>
        <w:t>名</w:t>
      </w:r>
      <w:r>
        <w:rPr>
          <w:lang w:eastAsia="zh-CN"/>
        </w:rPr>
        <w:t>并盖章；</w:t>
      </w:r>
    </w:p>
    <w:p w14:paraId="1EB38350" w14:textId="77777777" w:rsidR="00634604" w:rsidRDefault="00000000" w:rsidP="00AF758E">
      <w:pPr>
        <w:pStyle w:val="a3"/>
        <w:spacing w:before="0" w:afterLines="50" w:after="120" w:line="360" w:lineRule="auto"/>
        <w:ind w:left="620"/>
        <w:jc w:val="both"/>
        <w:rPr>
          <w:rFonts w:hint="eastAsia"/>
          <w:lang w:eastAsia="zh-CN"/>
        </w:rPr>
      </w:pPr>
      <w:r>
        <w:rPr>
          <w:rFonts w:ascii="Times New Roman" w:eastAsia="Times New Roman" w:hAnsi="Times New Roman" w:cs="Times New Roman" w:hint="eastAsia"/>
          <w:lang w:eastAsia="zh-CN"/>
        </w:rPr>
        <w:t>（</w:t>
      </w:r>
      <w:r>
        <w:rPr>
          <w:rFonts w:ascii="Times New Roman" w:eastAsia="Times New Roman" w:hAnsi="Times New Roman" w:cs="Times New Roman"/>
          <w:lang w:eastAsia="zh-CN"/>
        </w:rPr>
        <w:t>3</w:t>
      </w:r>
      <w:r>
        <w:rPr>
          <w:rFonts w:cs="宋体" w:hint="eastAsia"/>
          <w:lang w:eastAsia="zh-CN"/>
        </w:rPr>
        <w:t>）</w:t>
      </w:r>
      <w:r>
        <w:rPr>
          <w:lang w:eastAsia="zh-CN"/>
        </w:rPr>
        <w:t>技术交底资料。</w:t>
      </w:r>
    </w:p>
    <w:p w14:paraId="67C15818" w14:textId="2D63000E" w:rsidR="00634604" w:rsidRDefault="00000000">
      <w:pPr>
        <w:pStyle w:val="a3"/>
        <w:spacing w:before="0" w:afterLines="50" w:after="120" w:line="360" w:lineRule="auto"/>
        <w:ind w:left="620"/>
        <w:rPr>
          <w:rFonts w:hint="eastAsia"/>
          <w:lang w:eastAsia="zh-CN"/>
        </w:rPr>
      </w:pPr>
      <w:r>
        <w:rPr>
          <w:rFonts w:hint="eastAsia"/>
          <w:b/>
          <w:bCs/>
          <w:lang w:eastAsia="zh-CN"/>
        </w:rPr>
        <w:t>五</w:t>
      </w:r>
      <w:r w:rsidRPr="00910E63">
        <w:rPr>
          <w:rFonts w:hint="eastAsia"/>
          <w:b/>
          <w:bCs/>
          <w:lang w:eastAsia="zh-CN"/>
        </w:rPr>
        <w:t>、乙方承诺遵循以下准则</w:t>
      </w:r>
    </w:p>
    <w:p w14:paraId="7F5D8E38" w14:textId="454CBD68"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1</w:t>
      </w:r>
      <w:r>
        <w:rPr>
          <w:rFonts w:ascii="Times New Roman" w:eastAsia="Times New Roman" w:hAnsi="Times New Roman" w:cs="Times New Roman" w:hint="eastAsia"/>
          <w:lang w:eastAsia="zh-CN"/>
        </w:rPr>
        <w:t>.</w:t>
      </w:r>
      <w:r>
        <w:rPr>
          <w:lang w:eastAsia="zh-CN"/>
        </w:rPr>
        <w:t>在收到甲方的书面委托通知后</w:t>
      </w:r>
      <w:r>
        <w:rPr>
          <w:spacing w:val="-48"/>
          <w:lang w:eastAsia="zh-CN"/>
        </w:rPr>
        <w:t>，</w:t>
      </w:r>
      <w:r>
        <w:rPr>
          <w:lang w:eastAsia="zh-CN"/>
        </w:rPr>
        <w:t>乙方在下一个工作日起</w:t>
      </w:r>
      <w:r>
        <w:rPr>
          <w:rFonts w:ascii="Times New Roman" w:eastAsia="Times New Roman" w:hAnsi="Times New Roman" w:cs="Times New Roman"/>
          <w:lang w:eastAsia="zh-CN"/>
        </w:rPr>
        <w:t xml:space="preserve">15 </w:t>
      </w:r>
      <w:proofErr w:type="gramStart"/>
      <w:r>
        <w:rPr>
          <w:lang w:eastAsia="zh-CN"/>
        </w:rPr>
        <w:t>个</w:t>
      </w:r>
      <w:proofErr w:type="gramEnd"/>
      <w:r>
        <w:rPr>
          <w:lang w:eastAsia="zh-CN"/>
        </w:rPr>
        <w:t>工作日内完成发明专利申请的初稿撰写，</w:t>
      </w:r>
      <w:r>
        <w:rPr>
          <w:rFonts w:ascii="Times New Roman" w:eastAsia="Times New Roman" w:hAnsi="Times New Roman" w:cs="Times New Roman"/>
          <w:lang w:eastAsia="zh-CN"/>
        </w:rPr>
        <w:t xml:space="preserve">7 </w:t>
      </w:r>
      <w:proofErr w:type="gramStart"/>
      <w:r>
        <w:rPr>
          <w:lang w:eastAsia="zh-CN"/>
        </w:rPr>
        <w:t>个</w:t>
      </w:r>
      <w:proofErr w:type="gramEnd"/>
      <w:r>
        <w:rPr>
          <w:lang w:eastAsia="zh-CN"/>
        </w:rPr>
        <w:t>工作日内完成实用新型专利申请的初稿撰写，</w:t>
      </w:r>
      <w:r>
        <w:rPr>
          <w:rFonts w:ascii="Times New Roman" w:eastAsia="Times New Roman" w:hAnsi="Times New Roman" w:cs="Times New Roman"/>
          <w:lang w:eastAsia="zh-CN"/>
        </w:rPr>
        <w:t xml:space="preserve">2 </w:t>
      </w:r>
      <w:proofErr w:type="gramStart"/>
      <w:r>
        <w:rPr>
          <w:spacing w:val="-1"/>
          <w:lang w:eastAsia="zh-CN"/>
        </w:rPr>
        <w:t>个</w:t>
      </w:r>
      <w:proofErr w:type="gramEnd"/>
      <w:r>
        <w:rPr>
          <w:spacing w:val="-1"/>
          <w:lang w:eastAsia="zh-CN"/>
        </w:rPr>
        <w:t>工作日内完成外观设计申请的初稿撰写，并交甲方审核，如审核未通过乙方</w:t>
      </w:r>
      <w:r>
        <w:rPr>
          <w:lang w:eastAsia="zh-CN"/>
        </w:rPr>
        <w:t>应根据甲方的修改意见</w:t>
      </w:r>
      <w:r>
        <w:rPr>
          <w:rFonts w:ascii="Times New Roman" w:eastAsia="Times New Roman" w:hAnsi="Times New Roman" w:cs="Times New Roman"/>
          <w:lang w:eastAsia="zh-CN"/>
        </w:rPr>
        <w:t xml:space="preserve">3 </w:t>
      </w:r>
      <w:proofErr w:type="gramStart"/>
      <w:r>
        <w:rPr>
          <w:lang w:eastAsia="zh-CN"/>
        </w:rPr>
        <w:t>个</w:t>
      </w:r>
      <w:proofErr w:type="gramEnd"/>
      <w:r>
        <w:rPr>
          <w:lang w:eastAsia="zh-CN"/>
        </w:rPr>
        <w:t>工作日内将修改稿反馈给甲方</w:t>
      </w:r>
      <w:r>
        <w:rPr>
          <w:spacing w:val="-94"/>
          <w:lang w:eastAsia="zh-CN"/>
        </w:rPr>
        <w:t>，</w:t>
      </w:r>
      <w:r>
        <w:rPr>
          <w:lang w:eastAsia="zh-CN"/>
        </w:rPr>
        <w:t>申请文件待甲方审核确认后的</w:t>
      </w:r>
      <w:r>
        <w:rPr>
          <w:rFonts w:ascii="Times New Roman" w:eastAsia="Times New Roman" w:hAnsi="Times New Roman" w:cs="Times New Roman"/>
          <w:lang w:eastAsia="zh-CN"/>
        </w:rPr>
        <w:t xml:space="preserve">2 </w:t>
      </w:r>
      <w:proofErr w:type="gramStart"/>
      <w:r>
        <w:rPr>
          <w:lang w:eastAsia="zh-CN"/>
        </w:rPr>
        <w:t>个</w:t>
      </w:r>
      <w:proofErr w:type="gramEnd"/>
      <w:r>
        <w:rPr>
          <w:lang w:eastAsia="zh-CN"/>
        </w:rPr>
        <w:t>工作日内向相应国家或地区专利行政部门递交</w:t>
      </w:r>
      <w:r>
        <w:rPr>
          <w:spacing w:val="-94"/>
          <w:lang w:eastAsia="zh-CN"/>
        </w:rPr>
        <w:t>；</w:t>
      </w:r>
      <w:r>
        <w:rPr>
          <w:lang w:eastAsia="zh-CN"/>
        </w:rPr>
        <w:t>对于有特殊递交期限要求的专利申请，乙方必须及时监督该专利申请进度，严格遵</w:t>
      </w:r>
      <w:r>
        <w:rPr>
          <w:rFonts w:hint="eastAsia"/>
          <w:lang w:eastAsia="zh-CN"/>
        </w:rPr>
        <w:t>循</w:t>
      </w:r>
      <w:r>
        <w:rPr>
          <w:lang w:eastAsia="zh-CN"/>
        </w:rPr>
        <w:t>时间</w:t>
      </w:r>
      <w:r>
        <w:rPr>
          <w:rFonts w:hint="eastAsia"/>
          <w:lang w:eastAsia="zh-CN"/>
        </w:rPr>
        <w:t>要求</w:t>
      </w:r>
      <w:r>
        <w:rPr>
          <w:lang w:eastAsia="zh-CN"/>
        </w:rPr>
        <w:t>。</w:t>
      </w:r>
    </w:p>
    <w:p w14:paraId="43260410" w14:textId="2C0B2A3B"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在专利申请递交后及时向甲方传递相应国家或地区专利行政部门发出的中间文件并汇报相关进展</w:t>
      </w:r>
      <w:r>
        <w:rPr>
          <w:spacing w:val="-94"/>
          <w:lang w:eastAsia="zh-CN"/>
        </w:rPr>
        <w:t>；</w:t>
      </w:r>
      <w:r>
        <w:rPr>
          <w:lang w:eastAsia="zh-CN"/>
        </w:rPr>
        <w:t>同时对相应国家或地区专利行政部门发出的各种审查意见进行答复</w:t>
      </w:r>
      <w:r>
        <w:rPr>
          <w:spacing w:val="-32"/>
          <w:lang w:eastAsia="zh-CN"/>
        </w:rPr>
        <w:t>，</w:t>
      </w:r>
      <w:r>
        <w:rPr>
          <w:lang w:eastAsia="zh-CN"/>
        </w:rPr>
        <w:t>答复提交前需甲方认可</w:t>
      </w:r>
      <w:r>
        <w:rPr>
          <w:spacing w:val="-32"/>
          <w:lang w:eastAsia="zh-CN"/>
        </w:rPr>
        <w:t>；</w:t>
      </w:r>
      <w:r>
        <w:rPr>
          <w:lang w:eastAsia="zh-CN"/>
        </w:rPr>
        <w:t>审查意见引用的对比文件有外文的</w:t>
      </w:r>
      <w:r>
        <w:rPr>
          <w:spacing w:val="-32"/>
          <w:lang w:eastAsia="zh-CN"/>
        </w:rPr>
        <w:t>，</w:t>
      </w:r>
      <w:r>
        <w:rPr>
          <w:lang w:eastAsia="zh-CN"/>
        </w:rPr>
        <w:t>甲方可以要求乙方提供翻译</w:t>
      </w:r>
      <w:r>
        <w:rPr>
          <w:spacing w:val="-48"/>
          <w:lang w:eastAsia="zh-CN"/>
        </w:rPr>
        <w:t>；</w:t>
      </w:r>
      <w:r>
        <w:rPr>
          <w:lang w:eastAsia="zh-CN"/>
        </w:rPr>
        <w:t>甲方不同意支付翻译费的</w:t>
      </w:r>
      <w:r>
        <w:rPr>
          <w:spacing w:val="-48"/>
          <w:lang w:eastAsia="zh-CN"/>
        </w:rPr>
        <w:t>，</w:t>
      </w:r>
      <w:r>
        <w:rPr>
          <w:lang w:eastAsia="zh-CN"/>
        </w:rPr>
        <w:t>乙方可以根据对审查意见及对比文件的专利家族（如有）的理解进行答复。</w:t>
      </w:r>
    </w:p>
    <w:p w14:paraId="2476AE42" w14:textId="435FDF0B" w:rsidR="00634604" w:rsidRDefault="00000000">
      <w:pPr>
        <w:pStyle w:val="a3"/>
        <w:spacing w:before="0" w:afterLines="50" w:after="120" w:line="360" w:lineRule="auto"/>
        <w:ind w:right="-50" w:firstLine="479"/>
        <w:jc w:val="both"/>
        <w:rPr>
          <w:rFonts w:hint="eastAsia"/>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乙方接受甲方的委托</w:t>
      </w:r>
      <w:r>
        <w:rPr>
          <w:spacing w:val="-108"/>
          <w:lang w:eastAsia="zh-CN"/>
        </w:rPr>
        <w:t>，</w:t>
      </w:r>
      <w:r>
        <w:rPr>
          <w:lang w:eastAsia="zh-CN"/>
        </w:rPr>
        <w:t>应指派甲方认同的专利代理人代为办理上述事务；</w:t>
      </w:r>
      <w:r>
        <w:rPr>
          <w:rFonts w:hint="eastAsia"/>
          <w:lang w:eastAsia="zh-CN"/>
        </w:rPr>
        <w:t>若</w:t>
      </w:r>
      <w:r>
        <w:rPr>
          <w:lang w:eastAsia="zh-CN"/>
        </w:rPr>
        <w:t>指派代理人因故中途不能执行任务</w:t>
      </w:r>
      <w:r>
        <w:rPr>
          <w:spacing w:val="-94"/>
          <w:lang w:eastAsia="zh-CN"/>
        </w:rPr>
        <w:t>，</w:t>
      </w:r>
      <w:r>
        <w:rPr>
          <w:lang w:eastAsia="zh-CN"/>
        </w:rPr>
        <w:t>应立即告知甲方并同时指派甲方认同的代理人接替。未经甲方书面许可，不得将专利代理事务转让或转委托。</w:t>
      </w:r>
    </w:p>
    <w:p w14:paraId="7807E8A6" w14:textId="4FFC7905"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lang w:eastAsia="zh-CN"/>
        </w:rPr>
        <w:t>4</w:t>
      </w:r>
      <w:r>
        <w:rPr>
          <w:rFonts w:ascii="Times New Roman" w:eastAsia="Times New Roman" w:hAnsi="Times New Roman" w:cs="Times New Roman" w:hint="eastAsia"/>
          <w:lang w:eastAsia="zh-CN"/>
        </w:rPr>
        <w:t>.</w:t>
      </w:r>
      <w:r>
        <w:rPr>
          <w:lang w:eastAsia="zh-CN"/>
        </w:rPr>
        <w:t>按甲方提供的通讯地址及时向甲方转达官方文件，乙方在接到受理通知书</w:t>
      </w:r>
      <w:r>
        <w:rPr>
          <w:spacing w:val="-24"/>
          <w:lang w:eastAsia="zh-CN"/>
        </w:rPr>
        <w:t>、</w:t>
      </w:r>
      <w:r>
        <w:rPr>
          <w:lang w:eastAsia="zh-CN"/>
        </w:rPr>
        <w:t>缴费通知书</w:t>
      </w:r>
      <w:r>
        <w:rPr>
          <w:spacing w:val="-24"/>
          <w:lang w:eastAsia="zh-CN"/>
        </w:rPr>
        <w:t>、</w:t>
      </w:r>
      <w:r>
        <w:rPr>
          <w:lang w:eastAsia="zh-CN"/>
        </w:rPr>
        <w:t>授权通知书</w:t>
      </w:r>
      <w:r>
        <w:rPr>
          <w:spacing w:val="-24"/>
          <w:lang w:eastAsia="zh-CN"/>
        </w:rPr>
        <w:t>、</w:t>
      </w:r>
      <w:r>
        <w:rPr>
          <w:lang w:eastAsia="zh-CN"/>
        </w:rPr>
        <w:t>专利证书等官方文件后</w:t>
      </w:r>
      <w:r>
        <w:rPr>
          <w:rFonts w:ascii="Times New Roman" w:eastAsia="Times New Roman" w:hAnsi="Times New Roman" w:cs="Times New Roman"/>
          <w:lang w:eastAsia="zh-CN"/>
        </w:rPr>
        <w:t xml:space="preserve">3 </w:t>
      </w:r>
      <w:r>
        <w:rPr>
          <w:lang w:eastAsia="zh-CN"/>
        </w:rPr>
        <w:t>日之内</w:t>
      </w:r>
      <w:r>
        <w:rPr>
          <w:spacing w:val="-24"/>
          <w:lang w:eastAsia="zh-CN"/>
        </w:rPr>
        <w:t>，</w:t>
      </w:r>
      <w:r>
        <w:rPr>
          <w:lang w:eastAsia="zh-CN"/>
        </w:rPr>
        <w:t>须将相关官</w:t>
      </w:r>
      <w:r>
        <w:rPr>
          <w:lang w:eastAsia="zh-CN"/>
        </w:rPr>
        <w:lastRenderedPageBreak/>
        <w:t>方文件扫描后送达甲方备案并邮寄原件。</w:t>
      </w:r>
    </w:p>
    <w:p w14:paraId="62751DDE" w14:textId="6D511538" w:rsidR="00634604" w:rsidRDefault="00000000">
      <w:pPr>
        <w:pStyle w:val="a3"/>
        <w:spacing w:before="0" w:afterLines="50" w:after="120" w:line="360" w:lineRule="auto"/>
        <w:ind w:right="103" w:firstLine="479"/>
        <w:jc w:val="both"/>
        <w:rPr>
          <w:rFonts w:hint="eastAsia"/>
          <w:lang w:eastAsia="zh-CN"/>
        </w:rPr>
      </w:pPr>
      <w:r>
        <w:rPr>
          <w:rFonts w:ascii="Times New Roman" w:eastAsia="Times New Roman" w:hAnsi="Times New Roman" w:cs="Times New Roman"/>
          <w:lang w:eastAsia="zh-CN"/>
        </w:rPr>
        <w:t>5</w:t>
      </w:r>
      <w:r>
        <w:rPr>
          <w:rFonts w:ascii="Times New Roman" w:eastAsia="Times New Roman" w:hAnsi="Times New Roman" w:cs="Times New Roman" w:hint="eastAsia"/>
          <w:lang w:eastAsia="zh-CN"/>
        </w:rPr>
        <w:t>.</w:t>
      </w:r>
      <w:r>
        <w:rPr>
          <w:lang w:eastAsia="zh-CN"/>
        </w:rPr>
        <w:t>乙方对甲方所提供的技术资料</w:t>
      </w:r>
      <w:r>
        <w:rPr>
          <w:rFonts w:hint="eastAsia"/>
          <w:lang w:eastAsia="zh-CN"/>
        </w:rPr>
        <w:t>和办理本协议事务过程中获悉的甲方商业信息</w:t>
      </w:r>
      <w:r>
        <w:rPr>
          <w:lang w:eastAsia="zh-CN"/>
        </w:rPr>
        <w:t>负有保密义务；保密期限不限于本协议履行期限</w:t>
      </w:r>
      <w:r>
        <w:rPr>
          <w:spacing w:val="-24"/>
          <w:lang w:eastAsia="zh-CN"/>
        </w:rPr>
        <w:t>，</w:t>
      </w:r>
      <w:r>
        <w:rPr>
          <w:lang w:eastAsia="zh-CN"/>
        </w:rPr>
        <w:t>也不因</w:t>
      </w:r>
      <w:r>
        <w:rPr>
          <w:spacing w:val="-1"/>
          <w:lang w:eastAsia="zh-CN"/>
        </w:rPr>
        <w:t>本</w:t>
      </w:r>
      <w:r>
        <w:rPr>
          <w:lang w:eastAsia="zh-CN"/>
        </w:rPr>
        <w:t>协议的解除</w:t>
      </w:r>
      <w:r>
        <w:rPr>
          <w:spacing w:val="-24"/>
          <w:lang w:eastAsia="zh-CN"/>
        </w:rPr>
        <w:t>、</w:t>
      </w:r>
      <w:r>
        <w:rPr>
          <w:lang w:eastAsia="zh-CN"/>
        </w:rPr>
        <w:t>终止</w:t>
      </w:r>
      <w:r>
        <w:rPr>
          <w:spacing w:val="-24"/>
          <w:lang w:eastAsia="zh-CN"/>
        </w:rPr>
        <w:t>、</w:t>
      </w:r>
      <w:r>
        <w:rPr>
          <w:lang w:eastAsia="zh-CN"/>
        </w:rPr>
        <w:t>无效或被撤销而失效</w:t>
      </w:r>
      <w:r>
        <w:rPr>
          <w:rFonts w:hint="eastAsia"/>
          <w:lang w:eastAsia="zh-CN"/>
        </w:rPr>
        <w:t>，直至相关保密信息被公开时止</w:t>
      </w:r>
      <w:r>
        <w:rPr>
          <w:spacing w:val="-24"/>
          <w:lang w:eastAsia="zh-CN"/>
        </w:rPr>
        <w:t>。</w:t>
      </w:r>
      <w:r>
        <w:rPr>
          <w:lang w:eastAsia="zh-CN"/>
        </w:rPr>
        <w:t>乙方承诺保密资料的使用只限于本协议项目，未经甲方书面同意，不得将保密资料用于其他目的。</w:t>
      </w:r>
    </w:p>
    <w:p w14:paraId="4207A756" w14:textId="77777777" w:rsidR="00634604" w:rsidRDefault="00000000">
      <w:pPr>
        <w:pStyle w:val="a3"/>
        <w:spacing w:before="0" w:afterLines="50" w:after="120" w:line="360" w:lineRule="auto"/>
        <w:ind w:leftChars="90" w:left="198" w:right="24" w:firstLineChars="200" w:firstLine="480"/>
        <w:jc w:val="both"/>
        <w:rPr>
          <w:rFonts w:hint="eastAsia"/>
          <w:lang w:eastAsia="zh-CN"/>
        </w:rPr>
      </w:pPr>
      <w:r>
        <w:rPr>
          <w:rFonts w:ascii="Times New Roman" w:eastAsia="Times New Roman" w:hAnsi="Times New Roman" w:cs="Times New Roman" w:hint="eastAsia"/>
          <w:lang w:eastAsia="zh-CN"/>
        </w:rPr>
        <w:t>6</w:t>
      </w:r>
      <w:r>
        <w:rPr>
          <w:rFonts w:ascii="Times New Roman" w:eastAsia="Times New Roman" w:hAnsi="Times New Roman" w:cs="Times New Roman"/>
          <w:lang w:eastAsia="zh-CN"/>
        </w:rPr>
        <w:t>.</w:t>
      </w:r>
      <w:r>
        <w:rPr>
          <w:rFonts w:hint="eastAsia"/>
          <w:lang w:eastAsia="zh-CN"/>
        </w:rPr>
        <w:t>乙方不得就同一专利申请或者专利权的事务接受与甲方有利益冲突的其他当事人的委托；乙方不得指派专利代理人承办与其本人或者其近亲属有利益冲突的专利代理业务。</w:t>
      </w:r>
    </w:p>
    <w:p w14:paraId="3AAB7857" w14:textId="77910424" w:rsidR="00634604" w:rsidRDefault="00000000">
      <w:pPr>
        <w:pStyle w:val="a3"/>
        <w:spacing w:before="0" w:afterLines="50" w:after="120" w:line="360" w:lineRule="auto"/>
        <w:ind w:left="620"/>
        <w:jc w:val="both"/>
        <w:rPr>
          <w:rFonts w:hint="eastAsia"/>
          <w:lang w:eastAsia="zh-CN"/>
        </w:rPr>
      </w:pPr>
      <w:r>
        <w:rPr>
          <w:rFonts w:ascii="Times New Roman" w:eastAsia="Times New Roman" w:hAnsi="Times New Roman" w:cs="Times New Roman" w:hint="eastAsia"/>
          <w:lang w:eastAsia="zh-CN"/>
        </w:rPr>
        <w:t>7.</w:t>
      </w:r>
      <w:r>
        <w:rPr>
          <w:lang w:eastAsia="zh-CN"/>
        </w:rPr>
        <w:t>乙方根据专利法要求指导甲方有关发明人补充、修改相关资料。</w:t>
      </w:r>
    </w:p>
    <w:p w14:paraId="5F34833C" w14:textId="199FC4CE" w:rsidR="00634604" w:rsidRDefault="00000000">
      <w:pPr>
        <w:pStyle w:val="a3"/>
        <w:spacing w:before="0" w:afterLines="50" w:after="120" w:line="360" w:lineRule="auto"/>
        <w:ind w:right="24" w:firstLine="479"/>
        <w:jc w:val="both"/>
        <w:rPr>
          <w:rFonts w:hint="eastAsia"/>
          <w:lang w:eastAsia="zh-CN"/>
        </w:rPr>
      </w:pPr>
      <w:r>
        <w:rPr>
          <w:rFonts w:ascii="Times New Roman" w:eastAsia="Times New Roman" w:hAnsi="Times New Roman" w:cs="Times New Roman" w:hint="eastAsia"/>
          <w:lang w:eastAsia="zh-CN"/>
        </w:rPr>
        <w:t>8.</w:t>
      </w:r>
      <w:r>
        <w:rPr>
          <w:lang w:eastAsia="zh-CN"/>
        </w:rPr>
        <w:t>甲方所提供各项资料知识产权归甲方所有，乙方对甲方所提供技术资料进行拓展后的方案经甲方确认并纳入申请文件后，相应知识产权归甲方所有。</w:t>
      </w:r>
    </w:p>
    <w:p w14:paraId="5EA1EECB" w14:textId="77777777" w:rsidR="00634604" w:rsidRPr="00910E63" w:rsidRDefault="00000000">
      <w:pPr>
        <w:pStyle w:val="a3"/>
        <w:tabs>
          <w:tab w:val="left" w:pos="4592"/>
          <w:tab w:val="left" w:pos="5558"/>
          <w:tab w:val="left" w:pos="7122"/>
        </w:tabs>
        <w:spacing w:before="0" w:afterLines="50" w:after="120" w:line="360" w:lineRule="auto"/>
        <w:ind w:right="-50" w:firstLine="479"/>
        <w:rPr>
          <w:rFonts w:hint="eastAsia"/>
          <w:b/>
          <w:bCs/>
          <w:lang w:eastAsia="zh-CN"/>
        </w:rPr>
      </w:pPr>
      <w:r w:rsidRPr="00910E63">
        <w:rPr>
          <w:rFonts w:hint="eastAsia"/>
          <w:b/>
          <w:bCs/>
          <w:lang w:eastAsia="zh-CN"/>
        </w:rPr>
        <w:t>六、联系</w:t>
      </w:r>
      <w:r>
        <w:rPr>
          <w:rFonts w:hint="eastAsia"/>
          <w:b/>
          <w:bCs/>
          <w:lang w:eastAsia="zh-CN"/>
        </w:rPr>
        <w:t>信息</w:t>
      </w:r>
    </w:p>
    <w:p w14:paraId="0BA2B542" w14:textId="289A8E8A" w:rsidR="00BE56BA" w:rsidRDefault="00000000" w:rsidP="00BE56BA">
      <w:pPr>
        <w:pStyle w:val="a3"/>
        <w:tabs>
          <w:tab w:val="left" w:pos="4350"/>
          <w:tab w:val="left" w:pos="5558"/>
          <w:tab w:val="left" w:pos="7122"/>
        </w:tabs>
        <w:spacing w:before="0" w:afterLines="50" w:after="120" w:line="360" w:lineRule="auto"/>
        <w:ind w:right="-50" w:firstLine="479"/>
        <w:jc w:val="both"/>
        <w:rPr>
          <w:spacing w:val="-120"/>
          <w:lang w:eastAsia="zh-CN"/>
        </w:rPr>
      </w:pPr>
      <w:r>
        <w:rPr>
          <w:lang w:eastAsia="zh-CN"/>
        </w:rPr>
        <w:t>甲方指定联系人为</w:t>
      </w:r>
      <w:r>
        <w:rPr>
          <w:u w:val="single"/>
          <w:lang w:eastAsia="zh-CN"/>
        </w:rPr>
        <w:tab/>
      </w:r>
      <w:r>
        <w:rPr>
          <w:lang w:eastAsia="zh-CN"/>
        </w:rPr>
        <w:t>（联系方式：</w:t>
      </w:r>
      <w:r>
        <w:rPr>
          <w:u w:val="single"/>
          <w:lang w:eastAsia="zh-CN"/>
        </w:rPr>
        <w:tab/>
      </w:r>
      <w:r>
        <w:rPr>
          <w:rFonts w:hint="eastAsia"/>
          <w:u w:val="single"/>
          <w:lang w:eastAsia="zh-CN"/>
        </w:rPr>
        <w:t xml:space="preserve">       </w:t>
      </w:r>
      <w:r>
        <w:rPr>
          <w:spacing w:val="-120"/>
          <w:lang w:eastAsia="zh-CN"/>
        </w:rPr>
        <w:t>）；</w:t>
      </w:r>
    </w:p>
    <w:p w14:paraId="210A3457" w14:textId="28358776" w:rsidR="00BE56BA" w:rsidRDefault="00000000" w:rsidP="00BE56BA">
      <w:pPr>
        <w:pStyle w:val="a3"/>
        <w:tabs>
          <w:tab w:val="left" w:pos="4350"/>
          <w:tab w:val="left" w:pos="5558"/>
          <w:tab w:val="left" w:pos="8085"/>
        </w:tabs>
        <w:spacing w:before="0" w:afterLines="50" w:after="120" w:line="360" w:lineRule="auto"/>
        <w:ind w:right="-50" w:firstLine="479"/>
        <w:jc w:val="both"/>
        <w:rPr>
          <w:lang w:eastAsia="zh-CN"/>
        </w:rPr>
      </w:pPr>
      <w:r>
        <w:rPr>
          <w:lang w:eastAsia="zh-CN"/>
        </w:rPr>
        <w:t>乙方</w:t>
      </w:r>
      <w:r>
        <w:rPr>
          <w:spacing w:val="2"/>
          <w:lang w:eastAsia="zh-CN"/>
        </w:rPr>
        <w:t>指</w:t>
      </w:r>
      <w:r>
        <w:rPr>
          <w:lang w:eastAsia="zh-CN"/>
        </w:rPr>
        <w:t>定联系人为</w:t>
      </w:r>
      <w:r>
        <w:rPr>
          <w:u w:val="single"/>
          <w:lang w:eastAsia="zh-CN"/>
        </w:rPr>
        <w:tab/>
      </w:r>
      <w:r>
        <w:rPr>
          <w:spacing w:val="2"/>
          <w:lang w:eastAsia="zh-CN"/>
        </w:rPr>
        <w:t>（</w:t>
      </w:r>
      <w:r>
        <w:rPr>
          <w:lang w:eastAsia="zh-CN"/>
        </w:rPr>
        <w:t>联系方式：</w:t>
      </w:r>
      <w:r w:rsidR="00BE56BA">
        <w:rPr>
          <w:u w:val="single"/>
          <w:lang w:eastAsia="zh-CN"/>
        </w:rPr>
        <w:tab/>
      </w:r>
      <w:r w:rsidR="00BE56BA">
        <w:rPr>
          <w:rFonts w:hint="eastAsia"/>
          <w:u w:val="single"/>
          <w:lang w:eastAsia="zh-CN"/>
        </w:rPr>
        <w:t xml:space="preserve"> </w:t>
      </w:r>
      <w:r>
        <w:rPr>
          <w:spacing w:val="-117"/>
          <w:lang w:eastAsia="zh-CN"/>
        </w:rPr>
        <w:t>）</w:t>
      </w:r>
      <w:r>
        <w:rPr>
          <w:lang w:eastAsia="zh-CN"/>
        </w:rPr>
        <w:t>。</w:t>
      </w:r>
    </w:p>
    <w:p w14:paraId="0552D896" w14:textId="530FD278" w:rsidR="00634604" w:rsidRDefault="00000000">
      <w:pPr>
        <w:pStyle w:val="a3"/>
        <w:tabs>
          <w:tab w:val="left" w:pos="4592"/>
          <w:tab w:val="left" w:pos="5558"/>
          <w:tab w:val="left" w:pos="7122"/>
        </w:tabs>
        <w:spacing w:before="0" w:afterLines="50" w:after="120" w:line="360" w:lineRule="auto"/>
        <w:ind w:right="-50" w:firstLine="479"/>
        <w:rPr>
          <w:rFonts w:hint="eastAsia"/>
          <w:lang w:eastAsia="zh-CN"/>
        </w:rPr>
      </w:pPr>
      <w:r>
        <w:rPr>
          <w:lang w:eastAsia="zh-CN"/>
        </w:rPr>
        <w:t>任何一方联系人的变动应及时通知对方</w:t>
      </w:r>
      <w:r>
        <w:rPr>
          <w:spacing w:val="-48"/>
          <w:lang w:eastAsia="zh-CN"/>
        </w:rPr>
        <w:t>，</w:t>
      </w:r>
      <w:r>
        <w:rPr>
          <w:lang w:eastAsia="zh-CN"/>
        </w:rPr>
        <w:t>否则</w:t>
      </w:r>
      <w:r>
        <w:rPr>
          <w:spacing w:val="-48"/>
          <w:lang w:eastAsia="zh-CN"/>
        </w:rPr>
        <w:t>，</w:t>
      </w:r>
      <w:r>
        <w:rPr>
          <w:lang w:eastAsia="zh-CN"/>
        </w:rPr>
        <w:t>由此</w:t>
      </w:r>
      <w:r>
        <w:rPr>
          <w:spacing w:val="2"/>
          <w:lang w:eastAsia="zh-CN"/>
        </w:rPr>
        <w:t>造</w:t>
      </w:r>
      <w:r>
        <w:rPr>
          <w:lang w:eastAsia="zh-CN"/>
        </w:rPr>
        <w:t>成的相对方无法与其联系产生的后</w:t>
      </w:r>
      <w:r>
        <w:rPr>
          <w:spacing w:val="-1"/>
          <w:lang w:eastAsia="zh-CN"/>
        </w:rPr>
        <w:t>果，由变动方承担。</w:t>
      </w:r>
    </w:p>
    <w:p w14:paraId="2FA3A756" w14:textId="180B39B2"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七、费用及支付</w:t>
      </w:r>
    </w:p>
    <w:p w14:paraId="34575400" w14:textId="01B11239"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lang w:eastAsia="zh-CN"/>
        </w:rPr>
        <w:t>1</w:t>
      </w:r>
      <w:r>
        <w:rPr>
          <w:rFonts w:hint="eastAsia"/>
          <w:lang w:eastAsia="zh-CN"/>
        </w:rPr>
        <w:t>.</w:t>
      </w:r>
      <w:r>
        <w:rPr>
          <w:lang w:eastAsia="zh-CN"/>
        </w:rPr>
        <w:t>乙方收费如下：</w:t>
      </w:r>
    </w:p>
    <w:p w14:paraId="153E61F7" w14:textId="0835F131" w:rsidR="00634604" w:rsidRDefault="00000000">
      <w:pPr>
        <w:pStyle w:val="a3"/>
        <w:tabs>
          <w:tab w:val="left" w:pos="1851"/>
          <w:tab w:val="left" w:pos="3412"/>
        </w:tabs>
        <w:spacing w:before="0" w:afterLines="50" w:after="120" w:line="360" w:lineRule="auto"/>
        <w:ind w:left="709"/>
        <w:rPr>
          <w:rFonts w:hint="eastAsia"/>
          <w:lang w:eastAsia="zh-CN"/>
        </w:rPr>
      </w:pPr>
      <w:r>
        <w:rPr>
          <w:lang w:eastAsia="zh-CN"/>
        </w:rPr>
        <w:t>□官</w:t>
      </w:r>
      <w:r>
        <w:rPr>
          <w:rFonts w:hint="eastAsia"/>
          <w:lang w:eastAsia="zh-CN"/>
        </w:rPr>
        <w:t xml:space="preserve">  </w:t>
      </w:r>
      <w:r>
        <w:rPr>
          <w:lang w:eastAsia="zh-CN"/>
        </w:rPr>
        <w:t>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imes New Roman" w:eastAsia="Times New Roman" w:hAnsi="Times New Roman" w:cs="Times New Roman"/>
          <w:u w:val="single" w:color="000000"/>
          <w:lang w:eastAsia="zh-CN"/>
        </w:rPr>
        <w:tab/>
      </w:r>
      <w:r>
        <w:rPr>
          <w:rFonts w:asciiTheme="minorEastAsia" w:eastAsiaTheme="minorEastAsia" w:hAnsiTheme="minorEastAsia" w:cs="Times New Roman" w:hint="eastAsia"/>
          <w:u w:val="single" w:color="000000"/>
          <w:lang w:eastAsia="zh-CN"/>
        </w:rPr>
        <w:t xml:space="preserve">     </w:t>
      </w:r>
      <w:r>
        <w:rPr>
          <w:lang w:eastAsia="zh-CN"/>
        </w:rPr>
        <w:t>元；</w:t>
      </w:r>
    </w:p>
    <w:p w14:paraId="1540EBAB" w14:textId="0892F10B" w:rsidR="00634604" w:rsidRDefault="00000000">
      <w:pPr>
        <w:pStyle w:val="a3"/>
        <w:tabs>
          <w:tab w:val="left" w:pos="1851"/>
          <w:tab w:val="left" w:pos="3412"/>
        </w:tabs>
        <w:spacing w:before="0" w:afterLines="50" w:after="120" w:line="360" w:lineRule="auto"/>
        <w:ind w:left="709"/>
        <w:rPr>
          <w:rFonts w:hint="eastAsia"/>
          <w:lang w:eastAsia="zh-CN"/>
        </w:rPr>
      </w:pPr>
      <w:r>
        <w:rPr>
          <w:lang w:eastAsia="zh-CN"/>
        </w:rPr>
        <w:t>□代理费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imes New Roman" w:eastAsia="Times New Roman" w:hAnsi="Times New Roman" w:cs="Times New Roman"/>
          <w:u w:val="single" w:color="000000"/>
          <w:lang w:eastAsia="zh-CN"/>
        </w:rPr>
        <w:tab/>
      </w:r>
      <w:r>
        <w:rPr>
          <w:rFonts w:asciiTheme="minorEastAsia" w:eastAsiaTheme="minorEastAsia" w:hAnsiTheme="minorEastAsia" w:cs="Times New Roman" w:hint="eastAsia"/>
          <w:u w:val="single" w:color="000000"/>
          <w:lang w:eastAsia="zh-CN"/>
        </w:rPr>
        <w:t xml:space="preserve">     </w:t>
      </w:r>
      <w:r>
        <w:rPr>
          <w:lang w:eastAsia="zh-CN"/>
        </w:rPr>
        <w:t>元；</w:t>
      </w:r>
    </w:p>
    <w:p w14:paraId="769DB5AA" w14:textId="3709548A" w:rsidR="00634604" w:rsidRDefault="00000000">
      <w:pPr>
        <w:pStyle w:val="a3"/>
        <w:tabs>
          <w:tab w:val="left" w:pos="3412"/>
          <w:tab w:val="left" w:pos="5572"/>
          <w:tab w:val="left" w:pos="7253"/>
        </w:tabs>
        <w:spacing w:before="0" w:afterLines="50" w:after="120" w:line="360" w:lineRule="auto"/>
        <w:ind w:left="709"/>
        <w:rPr>
          <w:rFonts w:hint="eastAsia"/>
          <w:lang w:eastAsia="zh-CN"/>
        </w:rPr>
      </w:pPr>
      <w:r>
        <w:rPr>
          <w:lang w:eastAsia="zh-CN"/>
        </w:rPr>
        <w:t>□翻译费</w:t>
      </w:r>
      <w:r>
        <w:rPr>
          <w:rFonts w:ascii="Arial" w:hAnsi="Arial" w:cs="Arial"/>
          <w:lang w:eastAsia="zh-CN"/>
        </w:rPr>
        <w:t>¥</w:t>
      </w:r>
      <w:r>
        <w:rPr>
          <w:rFonts w:hint="eastAsia"/>
          <w:u w:val="single"/>
          <w:lang w:eastAsia="zh-CN"/>
        </w:rPr>
        <w:t xml:space="preserve">  </w:t>
      </w:r>
      <w:r w:rsidR="00AF758E">
        <w:rPr>
          <w:rFonts w:hint="eastAsia"/>
          <w:u w:val="single"/>
          <w:lang w:eastAsia="zh-CN"/>
        </w:rPr>
        <w:t xml:space="preserve">  </w:t>
      </w:r>
      <w:r>
        <w:rPr>
          <w:rFonts w:hint="eastAsia"/>
          <w:u w:val="single"/>
          <w:lang w:eastAsia="zh-CN"/>
        </w:rPr>
        <w:t xml:space="preserve"> .00</w:t>
      </w:r>
      <w:r>
        <w:rPr>
          <w:rFonts w:hint="eastAsia"/>
          <w:lang w:eastAsia="zh-CN"/>
        </w:rPr>
        <w:t xml:space="preserve">  人民币</w:t>
      </w:r>
      <w:r>
        <w:rPr>
          <w:rFonts w:hint="eastAsia"/>
          <w:u w:val="single"/>
          <w:lang w:eastAsia="zh-CN"/>
        </w:rPr>
        <w:t xml:space="preserve"> </w:t>
      </w:r>
      <w:r>
        <w:rPr>
          <w:rFonts w:asciiTheme="minorEastAsia" w:eastAsiaTheme="minorEastAsia" w:hAnsiTheme="minorEastAsia" w:cs="Times New Roman" w:hint="eastAsia"/>
          <w:u w:val="single" w:color="000000"/>
          <w:lang w:eastAsia="zh-CN"/>
        </w:rPr>
        <w:t xml:space="preserve">     </w:t>
      </w:r>
      <w:r w:rsidR="007A1D77">
        <w:rPr>
          <w:rFonts w:asciiTheme="minorEastAsia" w:eastAsiaTheme="minorEastAsia" w:hAnsiTheme="minorEastAsia" w:cs="Times New Roman" w:hint="eastAsia"/>
          <w:u w:val="single" w:color="000000"/>
          <w:lang w:eastAsia="zh-CN"/>
        </w:rPr>
        <w:t xml:space="preserve">   </w:t>
      </w:r>
      <w:r>
        <w:rPr>
          <w:rFonts w:asciiTheme="minorEastAsia" w:eastAsiaTheme="minorEastAsia" w:hAnsiTheme="minorEastAsia" w:cs="Times New Roman" w:hint="eastAsia"/>
          <w:u w:val="single" w:color="000000"/>
          <w:lang w:eastAsia="zh-CN"/>
        </w:rPr>
        <w:t xml:space="preserve"> </w:t>
      </w:r>
      <w:r>
        <w:rPr>
          <w:lang w:eastAsia="zh-CN"/>
        </w:rPr>
        <w:t>元（语种：</w:t>
      </w:r>
      <w:r>
        <w:rPr>
          <w:rFonts w:asciiTheme="minorEastAsia" w:eastAsiaTheme="minorEastAsia" w:hAnsiTheme="minorEastAsia" w:cs="Times New Roman" w:hint="eastAsia"/>
          <w:u w:val="single" w:color="000000"/>
          <w:lang w:eastAsia="zh-CN"/>
        </w:rPr>
        <w:t xml:space="preserve">  </w:t>
      </w:r>
      <w:r w:rsidR="00AF758E">
        <w:rPr>
          <w:rFonts w:asciiTheme="minorEastAsia" w:eastAsiaTheme="minorEastAsia" w:hAnsiTheme="minorEastAsia" w:cs="Times New Roman" w:hint="eastAsia"/>
          <w:u w:val="single" w:color="000000"/>
          <w:lang w:eastAsia="zh-CN"/>
        </w:rPr>
        <w:t xml:space="preserve">  </w:t>
      </w:r>
      <w:r>
        <w:rPr>
          <w:lang w:eastAsia="zh-CN"/>
        </w:rPr>
        <w:t>，字数：</w:t>
      </w:r>
      <w:r>
        <w:rPr>
          <w:rFonts w:asciiTheme="minorEastAsia" w:eastAsiaTheme="minorEastAsia" w:hAnsiTheme="minorEastAsia" w:cs="Times New Roman" w:hint="eastAsia"/>
          <w:u w:val="single" w:color="000000"/>
          <w:lang w:eastAsia="zh-CN"/>
        </w:rPr>
        <w:t xml:space="preserve">    </w:t>
      </w:r>
      <w:r>
        <w:rPr>
          <w:lang w:eastAsia="zh-CN"/>
        </w:rPr>
        <w:t>）</w:t>
      </w:r>
    </w:p>
    <w:p w14:paraId="1B4F43F4" w14:textId="2A8A4DA9"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lang w:eastAsia="zh-CN"/>
        </w:rPr>
        <w:t>2</w:t>
      </w:r>
      <w:r>
        <w:rPr>
          <w:rFonts w:ascii="Times New Roman" w:eastAsia="Times New Roman" w:hAnsi="Times New Roman" w:cs="Times New Roman" w:hint="eastAsia"/>
          <w:lang w:eastAsia="zh-CN"/>
        </w:rPr>
        <w:t>.</w:t>
      </w:r>
      <w:r>
        <w:rPr>
          <w:lang w:eastAsia="zh-CN"/>
        </w:rPr>
        <w:t>其他未列明费用双方另行协商</w:t>
      </w:r>
      <w:r>
        <w:rPr>
          <w:spacing w:val="-77"/>
          <w:lang w:eastAsia="zh-CN"/>
        </w:rPr>
        <w:t>，</w:t>
      </w:r>
      <w:r>
        <w:rPr>
          <w:lang w:eastAsia="zh-CN"/>
        </w:rPr>
        <w:t>其</w:t>
      </w:r>
      <w:r>
        <w:rPr>
          <w:spacing w:val="1"/>
          <w:lang w:eastAsia="zh-CN"/>
        </w:rPr>
        <w:t>中</w:t>
      </w:r>
      <w:r>
        <w:rPr>
          <w:spacing w:val="-77"/>
          <w:lang w:eastAsia="zh-CN"/>
        </w:rPr>
        <w:t>，</w:t>
      </w:r>
      <w:r>
        <w:rPr>
          <w:spacing w:val="-3"/>
          <w:lang w:eastAsia="zh-CN"/>
        </w:rPr>
        <w:t>分</w:t>
      </w:r>
      <w:r>
        <w:rPr>
          <w:lang w:eastAsia="zh-CN"/>
        </w:rPr>
        <w:t>案申请</w:t>
      </w:r>
      <w:r>
        <w:rPr>
          <w:rFonts w:hint="eastAsia"/>
          <w:lang w:eastAsia="zh-CN"/>
        </w:rPr>
        <w:t>的</w:t>
      </w:r>
      <w:r>
        <w:rPr>
          <w:lang w:eastAsia="zh-CN"/>
        </w:rPr>
        <w:t>代理费按</w:t>
      </w:r>
      <w:r>
        <w:rPr>
          <w:rFonts w:ascii="Times New Roman" w:eastAsia="Times New Roman" w:hAnsi="Times New Roman" w:cs="Times New Roman"/>
          <w:lang w:eastAsia="zh-CN"/>
        </w:rPr>
        <w:t>60</w:t>
      </w:r>
      <w:r>
        <w:rPr>
          <w:rFonts w:ascii="Times New Roman" w:eastAsia="Times New Roman" w:hAnsi="Times New Roman" w:cs="Times New Roman"/>
          <w:spacing w:val="-1"/>
          <w:lang w:eastAsia="zh-CN"/>
        </w:rPr>
        <w:t>%</w:t>
      </w:r>
      <w:r>
        <w:rPr>
          <w:lang w:eastAsia="zh-CN"/>
        </w:rPr>
        <w:t>收取</w:t>
      </w:r>
      <w:r>
        <w:rPr>
          <w:rFonts w:hint="eastAsia"/>
          <w:lang w:eastAsia="zh-CN"/>
        </w:rPr>
        <w:t>。</w:t>
      </w:r>
    </w:p>
    <w:p w14:paraId="4AEEB198" w14:textId="15962E8B" w:rsidR="00634604" w:rsidRDefault="00000000">
      <w:pPr>
        <w:pStyle w:val="a3"/>
        <w:spacing w:before="0" w:afterLines="50" w:after="120" w:line="360" w:lineRule="auto"/>
        <w:ind w:right="24" w:firstLine="479"/>
        <w:jc w:val="both"/>
        <w:rPr>
          <w:rFonts w:hint="eastAsia"/>
          <w:spacing w:val="21"/>
          <w:lang w:eastAsia="zh-CN"/>
        </w:rPr>
      </w:pPr>
      <w:r>
        <w:rPr>
          <w:rFonts w:ascii="Times New Roman" w:eastAsia="Times New Roman" w:hAnsi="Times New Roman" w:cs="Times New Roman"/>
          <w:lang w:eastAsia="zh-CN"/>
        </w:rPr>
        <w:t>3</w:t>
      </w:r>
      <w:r>
        <w:rPr>
          <w:rFonts w:ascii="Times New Roman" w:eastAsia="Times New Roman" w:hAnsi="Times New Roman" w:cs="Times New Roman" w:hint="eastAsia"/>
          <w:lang w:eastAsia="zh-CN"/>
        </w:rPr>
        <w:t>.</w:t>
      </w:r>
      <w:r>
        <w:rPr>
          <w:lang w:eastAsia="zh-CN"/>
        </w:rPr>
        <w:t>获得申请号后，甲方应在收到乙方提供的账单、合法有效等额的发票及</w:t>
      </w:r>
      <w:r>
        <w:rPr>
          <w:spacing w:val="-1"/>
          <w:lang w:eastAsia="zh-CN"/>
        </w:rPr>
        <w:t>官方费用收据等有关票据后</w:t>
      </w:r>
      <w:r>
        <w:rPr>
          <w:rFonts w:ascii="Times New Roman" w:eastAsia="Times New Roman" w:hAnsi="Times New Roman" w:cs="Times New Roman"/>
          <w:lang w:eastAsia="zh-CN"/>
        </w:rPr>
        <w:t>20</w:t>
      </w:r>
      <w:r>
        <w:rPr>
          <w:lang w:eastAsia="zh-CN"/>
        </w:rPr>
        <w:t>日内向乙方指定的账户支付代理费，在获得申请</w:t>
      </w:r>
      <w:r>
        <w:rPr>
          <w:spacing w:val="-1"/>
          <w:lang w:eastAsia="zh-CN"/>
        </w:rPr>
        <w:t>号后</w:t>
      </w:r>
      <w:r>
        <w:rPr>
          <w:rFonts w:ascii="Times New Roman" w:eastAsia="Times New Roman" w:hAnsi="Times New Roman" w:cs="Times New Roman"/>
          <w:lang w:eastAsia="zh-CN"/>
        </w:rPr>
        <w:t xml:space="preserve">20 </w:t>
      </w:r>
      <w:r>
        <w:rPr>
          <w:lang w:eastAsia="zh-CN"/>
        </w:rPr>
        <w:t>日内向乙方指定的账户支付官方费用</w:t>
      </w:r>
      <w:r>
        <w:rPr>
          <w:rFonts w:hint="eastAsia"/>
          <w:lang w:eastAsia="zh-CN"/>
        </w:rPr>
        <w:t>。</w:t>
      </w:r>
    </w:p>
    <w:p w14:paraId="421FF8C6" w14:textId="77777777" w:rsidR="00634604" w:rsidRDefault="00000000">
      <w:pPr>
        <w:pStyle w:val="a3"/>
        <w:spacing w:before="0" w:afterLines="50" w:after="120" w:line="360" w:lineRule="auto"/>
        <w:ind w:right="138" w:firstLine="479"/>
        <w:jc w:val="both"/>
        <w:rPr>
          <w:rFonts w:hint="eastAsia"/>
          <w:lang w:eastAsia="zh-CN"/>
        </w:rPr>
      </w:pPr>
      <w:r>
        <w:rPr>
          <w:rFonts w:ascii="Times New Roman" w:eastAsia="Times New Roman" w:hAnsi="Times New Roman" w:cs="Times New Roman" w:hint="eastAsia"/>
          <w:lang w:eastAsia="zh-CN"/>
        </w:rPr>
        <w:lastRenderedPageBreak/>
        <w:t>4.</w:t>
      </w:r>
      <w:r>
        <w:rPr>
          <w:lang w:eastAsia="zh-CN"/>
        </w:rPr>
        <w:t>乙方完成初稿后，甲方指示取消该专利申请，甲方应支付</w:t>
      </w:r>
      <w:r>
        <w:rPr>
          <w:rFonts w:ascii="Times New Roman" w:eastAsia="Times New Roman" w:hAnsi="Times New Roman" w:cs="Times New Roman"/>
          <w:spacing w:val="-1"/>
          <w:lang w:eastAsia="zh-CN"/>
        </w:rPr>
        <w:t>30%</w:t>
      </w:r>
      <w:r>
        <w:rPr>
          <w:spacing w:val="-1"/>
          <w:lang w:eastAsia="zh-CN"/>
        </w:rPr>
        <w:t>代理费。</w:t>
      </w:r>
      <w:r>
        <w:rPr>
          <w:lang w:eastAsia="zh-CN"/>
        </w:rPr>
        <w:t>已支付的代理费超出该比例的部分，乙方应于</w:t>
      </w:r>
      <w:r>
        <w:rPr>
          <w:rFonts w:ascii="Times New Roman" w:eastAsia="Times New Roman" w:hAnsi="Times New Roman" w:cs="Times New Roman"/>
          <w:lang w:eastAsia="zh-CN"/>
        </w:rPr>
        <w:t>10</w:t>
      </w:r>
      <w:r>
        <w:rPr>
          <w:lang w:eastAsia="zh-CN"/>
        </w:rPr>
        <w:t>日内退还；已支付的代理费不足该比例的部分，甲方应于</w:t>
      </w:r>
      <w:r>
        <w:rPr>
          <w:rFonts w:ascii="Times New Roman" w:eastAsia="Times New Roman" w:hAnsi="Times New Roman" w:cs="Times New Roman"/>
          <w:lang w:eastAsia="zh-CN"/>
        </w:rPr>
        <w:t xml:space="preserve">10 </w:t>
      </w:r>
      <w:r>
        <w:rPr>
          <w:lang w:eastAsia="zh-CN"/>
        </w:rPr>
        <w:t>日内补足。</w:t>
      </w:r>
    </w:p>
    <w:p w14:paraId="5F9794A0" w14:textId="77777777" w:rsidR="00634604" w:rsidRPr="00910E63" w:rsidRDefault="00000000" w:rsidP="00910E63">
      <w:pPr>
        <w:pStyle w:val="a3"/>
        <w:spacing w:before="0" w:afterLines="50" w:after="120" w:line="360" w:lineRule="auto"/>
        <w:ind w:leftChars="90" w:left="198" w:right="138" w:firstLineChars="200" w:firstLine="480"/>
        <w:jc w:val="both"/>
        <w:rPr>
          <w:rFonts w:ascii="Times New Roman" w:eastAsia="Times New Roman" w:hAnsi="Times New Roman" w:cs="Times New Roman"/>
          <w:lang w:eastAsia="zh-CN"/>
        </w:rPr>
      </w:pPr>
      <w:r w:rsidRPr="00910E63">
        <w:rPr>
          <w:rFonts w:ascii="Times New Roman" w:eastAsia="Times New Roman" w:hAnsi="Times New Roman" w:cs="Times New Roman" w:hint="eastAsia"/>
          <w:lang w:eastAsia="zh-CN"/>
        </w:rPr>
        <w:t>5.甲方应按本协议的约定及时、足额的向乙方支付上述费用，否则，乙方有权拒绝为甲方提供代理服务。如遇时间紧急的，在经甲方确认后，乙方应为甲方垫付相关费用；在乙方垫付后，甲方应在十个工作日内向乙方支付该费用。</w:t>
      </w:r>
    </w:p>
    <w:p w14:paraId="552DB004" w14:textId="16418002" w:rsidR="00634604" w:rsidRDefault="00000000">
      <w:pPr>
        <w:pStyle w:val="a3"/>
        <w:spacing w:before="0" w:afterLines="50" w:after="120" w:line="360" w:lineRule="auto"/>
        <w:ind w:left="620"/>
        <w:rPr>
          <w:rFonts w:hint="eastAsia"/>
          <w:lang w:eastAsia="zh-CN"/>
        </w:rPr>
      </w:pPr>
      <w:r>
        <w:rPr>
          <w:rFonts w:ascii="Times New Roman" w:eastAsia="Times New Roman" w:hAnsi="Times New Roman" w:cs="Times New Roman" w:hint="eastAsia"/>
          <w:lang w:eastAsia="zh-CN"/>
        </w:rPr>
        <w:t>6.</w:t>
      </w:r>
      <w:r>
        <w:rPr>
          <w:lang w:eastAsia="zh-CN"/>
        </w:rPr>
        <w:t>甲乙双方的账户信息如下：</w:t>
      </w:r>
    </w:p>
    <w:p w14:paraId="54C666E3" w14:textId="77777777" w:rsidR="00634604" w:rsidRDefault="00634604">
      <w:pPr>
        <w:pStyle w:val="a3"/>
        <w:spacing w:before="0" w:afterLines="50" w:after="120" w:line="360" w:lineRule="auto"/>
        <w:ind w:left="620" w:right="10"/>
        <w:rPr>
          <w:rFonts w:hint="eastAsia"/>
          <w:lang w:eastAsia="zh-CN"/>
        </w:rPr>
        <w:sectPr w:rsidR="00634604" w:rsidSect="00BE56BA">
          <w:headerReference w:type="default" r:id="rId7"/>
          <w:footerReference w:type="default" r:id="rId8"/>
          <w:pgSz w:w="11910" w:h="16840"/>
          <w:pgMar w:top="1547" w:right="1800" w:bottom="1440" w:left="1800" w:header="567" w:footer="986" w:gutter="0"/>
          <w:cols w:space="720"/>
        </w:sectPr>
      </w:pPr>
    </w:p>
    <w:p w14:paraId="5A65FFB6" w14:textId="77777777" w:rsidR="00634604" w:rsidRPr="00910E63" w:rsidRDefault="00000000" w:rsidP="00910E63">
      <w:pPr>
        <w:pStyle w:val="a3"/>
        <w:spacing w:before="0" w:afterLines="50" w:after="120" w:line="360" w:lineRule="auto"/>
        <w:ind w:left="0" w:firstLineChars="200" w:firstLine="482"/>
        <w:rPr>
          <w:rFonts w:hint="eastAsia"/>
          <w:b/>
          <w:bCs/>
          <w:lang w:eastAsia="zh-CN"/>
        </w:rPr>
      </w:pPr>
      <w:r w:rsidRPr="00910E63">
        <w:rPr>
          <w:rFonts w:hint="eastAsia"/>
          <w:b/>
          <w:bCs/>
          <w:lang w:eastAsia="zh-CN"/>
        </w:rPr>
        <w:t>甲方账户：</w:t>
      </w:r>
    </w:p>
    <w:p w14:paraId="160FBC84" w14:textId="77777777" w:rsidR="00634604" w:rsidRPr="00910E63" w:rsidRDefault="00000000" w:rsidP="00910E63">
      <w:pPr>
        <w:pStyle w:val="a3"/>
        <w:spacing w:before="0" w:afterLines="50" w:after="120" w:line="360" w:lineRule="auto"/>
        <w:ind w:leftChars="218" w:left="1200" w:hangingChars="300" w:hanging="720"/>
        <w:rPr>
          <w:rFonts w:hint="eastAsia"/>
          <w:lang w:eastAsia="zh-CN"/>
        </w:rPr>
      </w:pPr>
      <w:r w:rsidRPr="00910E63">
        <w:rPr>
          <w:rFonts w:hint="eastAsia"/>
          <w:lang w:eastAsia="zh-CN"/>
        </w:rPr>
        <w:t>户名：中国医学科学院药用植物研究所</w:t>
      </w:r>
    </w:p>
    <w:p w14:paraId="74BFCDCB"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银行账号：</w:t>
      </w:r>
      <w:r w:rsidRPr="00910E63">
        <w:rPr>
          <w:lang w:eastAsia="zh-CN"/>
        </w:rPr>
        <w:t>0200095609000071333</w:t>
      </w:r>
    </w:p>
    <w:p w14:paraId="7D46EDA3"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开户银行：工行中关村分行</w:t>
      </w:r>
    </w:p>
    <w:p w14:paraId="25178106" w14:textId="77777777" w:rsidR="00634604" w:rsidRPr="00910E63" w:rsidRDefault="00000000" w:rsidP="00910E63">
      <w:pPr>
        <w:pStyle w:val="a3"/>
        <w:spacing w:before="0" w:afterLines="50" w:after="120" w:line="360" w:lineRule="auto"/>
        <w:ind w:left="0" w:firstLineChars="200" w:firstLine="482"/>
        <w:rPr>
          <w:rFonts w:hint="eastAsia"/>
          <w:b/>
          <w:bCs/>
          <w:lang w:eastAsia="zh-CN"/>
        </w:rPr>
      </w:pPr>
      <w:r w:rsidRPr="00910E63">
        <w:rPr>
          <w:rFonts w:hint="eastAsia"/>
          <w:b/>
          <w:bCs/>
          <w:lang w:eastAsia="zh-CN"/>
        </w:rPr>
        <w:t>乙方账户：</w:t>
      </w:r>
    </w:p>
    <w:p w14:paraId="11BD91EF"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户名：</w:t>
      </w:r>
    </w:p>
    <w:p w14:paraId="30942DA1" w14:textId="77777777" w:rsidR="00634604" w:rsidRDefault="00634604" w:rsidP="00910E63">
      <w:pPr>
        <w:pStyle w:val="a3"/>
        <w:spacing w:before="0" w:afterLines="50" w:after="120" w:line="360" w:lineRule="auto"/>
        <w:ind w:left="0" w:firstLineChars="200" w:firstLine="480"/>
        <w:rPr>
          <w:rFonts w:hint="eastAsia"/>
          <w:lang w:eastAsia="zh-CN"/>
        </w:rPr>
      </w:pPr>
    </w:p>
    <w:p w14:paraId="3FA74EFB"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银行账户：</w:t>
      </w:r>
    </w:p>
    <w:p w14:paraId="108DD6B1" w14:textId="77777777" w:rsidR="00634604" w:rsidRPr="00910E63" w:rsidRDefault="00000000" w:rsidP="00910E63">
      <w:pPr>
        <w:pStyle w:val="a3"/>
        <w:spacing w:before="0" w:afterLines="50" w:after="120" w:line="360" w:lineRule="auto"/>
        <w:ind w:left="0" w:firstLineChars="200" w:firstLine="480"/>
        <w:rPr>
          <w:rFonts w:hint="eastAsia"/>
          <w:lang w:eastAsia="zh-CN"/>
        </w:rPr>
      </w:pPr>
      <w:r w:rsidRPr="00910E63">
        <w:rPr>
          <w:rFonts w:hint="eastAsia"/>
          <w:lang w:eastAsia="zh-CN"/>
        </w:rPr>
        <w:t>开户银行：</w:t>
      </w:r>
    </w:p>
    <w:p w14:paraId="2C72002C" w14:textId="77777777" w:rsidR="00634604" w:rsidRDefault="00634604" w:rsidP="00910E63">
      <w:pPr>
        <w:pStyle w:val="a3"/>
        <w:spacing w:before="0" w:afterLines="50" w:after="120" w:line="360" w:lineRule="auto"/>
        <w:ind w:left="0" w:right="138" w:firstLineChars="200" w:firstLine="420"/>
        <w:jc w:val="both"/>
        <w:rPr>
          <w:rFonts w:hint="eastAsia"/>
          <w:sz w:val="21"/>
          <w:szCs w:val="21"/>
          <w:lang w:eastAsia="zh-CN"/>
        </w:rPr>
        <w:sectPr w:rsidR="00634604">
          <w:type w:val="continuous"/>
          <w:pgSz w:w="11910" w:h="16840"/>
          <w:pgMar w:top="1440" w:right="1800" w:bottom="1440" w:left="1800" w:header="907" w:footer="986" w:gutter="0"/>
          <w:cols w:num="2" w:space="220"/>
        </w:sectPr>
      </w:pPr>
    </w:p>
    <w:p w14:paraId="3C62A132" w14:textId="43AD41B3"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八、不可抗力</w:t>
      </w:r>
    </w:p>
    <w:p w14:paraId="2ECEE27E" w14:textId="77777777" w:rsidR="00634604" w:rsidRDefault="00000000" w:rsidP="00910E63">
      <w:pPr>
        <w:pStyle w:val="a3"/>
        <w:spacing w:before="0" w:afterLines="50" w:after="120" w:line="360" w:lineRule="auto"/>
        <w:ind w:left="0" w:firstLineChars="200" w:firstLine="480"/>
        <w:rPr>
          <w:rFonts w:hint="eastAsia"/>
          <w:lang w:eastAsia="zh-CN"/>
        </w:rPr>
      </w:pPr>
      <w:r>
        <w:rPr>
          <w:rFonts w:hint="eastAsia"/>
          <w:lang w:eastAsia="zh-CN"/>
        </w:rPr>
        <w:t>因不可抗力不能履行全部或者部分本协议或者迟延履行本协议，应以电传或传真方式及时通知对方，在不可抗力事件发生后7天内提交有关当局出具的证明文件，任一方因迟延履行合同后发生不可抗力的，不能免除对方的责任。</w:t>
      </w:r>
    </w:p>
    <w:p w14:paraId="51D3C1C1" w14:textId="695DC1B6" w:rsidR="00634604" w:rsidRPr="00910E63" w:rsidRDefault="00000000">
      <w:pPr>
        <w:pStyle w:val="a3"/>
        <w:spacing w:before="0" w:afterLines="50" w:after="120" w:line="360" w:lineRule="auto"/>
        <w:ind w:left="620"/>
        <w:rPr>
          <w:rFonts w:hint="eastAsia"/>
          <w:b/>
          <w:bCs/>
          <w:lang w:eastAsia="zh-CN"/>
        </w:rPr>
      </w:pPr>
      <w:r w:rsidRPr="00910E63">
        <w:rPr>
          <w:rFonts w:hint="eastAsia"/>
          <w:b/>
          <w:bCs/>
          <w:lang w:eastAsia="zh-CN"/>
        </w:rPr>
        <w:t>九、违约责任</w:t>
      </w:r>
    </w:p>
    <w:p w14:paraId="441B911E" w14:textId="77777777" w:rsidR="00634604" w:rsidRDefault="00000000">
      <w:pPr>
        <w:pStyle w:val="a3"/>
        <w:spacing w:before="0" w:afterLines="50" w:after="120" w:line="360" w:lineRule="auto"/>
        <w:ind w:firstLine="479"/>
        <w:rPr>
          <w:rFonts w:hint="eastAsia"/>
          <w:lang w:eastAsia="zh-CN"/>
        </w:rPr>
      </w:pPr>
      <w:r>
        <w:rPr>
          <w:rFonts w:ascii="Times New Roman" w:eastAsia="Times New Roman" w:hAnsi="Times New Roman" w:cs="Times New Roman" w:hint="eastAsia"/>
          <w:lang w:eastAsia="zh-CN"/>
        </w:rPr>
        <w:t>1.</w:t>
      </w:r>
      <w:r>
        <w:rPr>
          <w:lang w:eastAsia="zh-CN"/>
        </w:rPr>
        <w:t>乙方应保证其有资质和能力签订并履行本协议</w:t>
      </w:r>
      <w:r>
        <w:rPr>
          <w:rFonts w:hint="eastAsia"/>
          <w:lang w:eastAsia="zh-CN"/>
        </w:rPr>
        <w:t>。</w:t>
      </w:r>
    </w:p>
    <w:p w14:paraId="709B09EE" w14:textId="77777777" w:rsidR="00634604" w:rsidRDefault="00000000">
      <w:pPr>
        <w:pStyle w:val="a3"/>
        <w:spacing w:before="0" w:afterLines="50" w:after="120" w:line="360" w:lineRule="auto"/>
        <w:ind w:firstLine="479"/>
        <w:rPr>
          <w:rFonts w:hint="eastAsia"/>
          <w:lang w:eastAsia="zh-CN"/>
        </w:rPr>
      </w:pPr>
      <w:r>
        <w:rPr>
          <w:rFonts w:hint="eastAsia"/>
          <w:lang w:eastAsia="zh-CN"/>
        </w:rPr>
        <w:t>乙方</w:t>
      </w:r>
      <w:r w:rsidRPr="00910E63">
        <w:rPr>
          <w:rFonts w:hint="eastAsia"/>
          <w:lang w:eastAsia="zh-CN"/>
        </w:rPr>
        <w:t>任何</w:t>
      </w:r>
      <w:r>
        <w:rPr>
          <w:rFonts w:hint="eastAsia"/>
          <w:lang w:eastAsia="zh-CN"/>
        </w:rPr>
        <w:t>资质能力变化，应及时通知甲方，采取有效措施保证本协议项下甲方合法权益，因乙方故意或过失原因导致甲方遭受损失的，7日内应退还甲方已支付的全部案件代理费用，并按全部案件代理费用的30%向甲方支付违约金，赔偿由此给甲方造成的损失。</w:t>
      </w:r>
    </w:p>
    <w:p w14:paraId="06D8EE18" w14:textId="77777777" w:rsidR="00634604" w:rsidRDefault="00000000">
      <w:pPr>
        <w:pStyle w:val="a3"/>
        <w:spacing w:before="0" w:afterLines="50" w:after="120" w:line="360" w:lineRule="auto"/>
        <w:ind w:right="141" w:firstLine="479"/>
        <w:jc w:val="both"/>
        <w:rPr>
          <w:rFonts w:hint="eastAsia"/>
          <w:lang w:eastAsia="zh-CN"/>
        </w:rPr>
      </w:pPr>
      <w:r>
        <w:rPr>
          <w:rFonts w:ascii="Times New Roman" w:eastAsia="Times New Roman" w:hAnsi="Times New Roman" w:cs="Times New Roman" w:hint="eastAsia"/>
          <w:lang w:eastAsia="zh-CN"/>
        </w:rPr>
        <w:t>2.</w:t>
      </w:r>
      <w:r>
        <w:rPr>
          <w:lang w:eastAsia="zh-CN"/>
        </w:rPr>
        <w:t>未经甲方书面同意，乙方不得</w:t>
      </w:r>
      <w:r w:rsidRPr="00910E63">
        <w:rPr>
          <w:rFonts w:hint="eastAsia"/>
          <w:lang w:eastAsia="zh-CN"/>
        </w:rPr>
        <w:t>将本协议项下权利和义务的全部或部分转让</w:t>
      </w:r>
      <w:r w:rsidRPr="00910E63">
        <w:rPr>
          <w:rFonts w:hint="eastAsia"/>
          <w:spacing w:val="-24"/>
          <w:lang w:eastAsia="zh-CN"/>
        </w:rPr>
        <w:t>、</w:t>
      </w:r>
      <w:r w:rsidRPr="00910E63">
        <w:rPr>
          <w:rFonts w:hint="eastAsia"/>
          <w:lang w:eastAsia="zh-CN"/>
        </w:rPr>
        <w:t>转委托给第三方</w:t>
      </w:r>
      <w:r>
        <w:rPr>
          <w:spacing w:val="-24"/>
          <w:lang w:eastAsia="zh-CN"/>
        </w:rPr>
        <w:t>，</w:t>
      </w:r>
      <w:r>
        <w:rPr>
          <w:lang w:eastAsia="zh-CN"/>
        </w:rPr>
        <w:t>乙方违反本款约定的</w:t>
      </w:r>
      <w:r>
        <w:rPr>
          <w:spacing w:val="-24"/>
          <w:lang w:eastAsia="zh-CN"/>
        </w:rPr>
        <w:t>，</w:t>
      </w:r>
      <w:r>
        <w:rPr>
          <w:rFonts w:hint="eastAsia"/>
          <w:lang w:eastAsia="zh-CN"/>
        </w:rPr>
        <w:t>应按全部案件代理费用的30%向甲方支付违约金，返还甲方已支付的全部案件代理费用，并赔偿由此给甲</w:t>
      </w:r>
      <w:r>
        <w:rPr>
          <w:rFonts w:hint="eastAsia"/>
          <w:lang w:eastAsia="zh-CN"/>
        </w:rPr>
        <w:lastRenderedPageBreak/>
        <w:t>方造成的损失。</w:t>
      </w:r>
    </w:p>
    <w:p w14:paraId="4B32C14C"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3.</w:t>
      </w:r>
      <w:r w:rsidRPr="00910E63">
        <w:rPr>
          <w:rFonts w:ascii="Times New Roman" w:eastAsia="Times New Roman" w:hAnsi="Times New Roman" w:cs="Times New Roman" w:hint="eastAsia"/>
          <w:lang w:eastAsia="zh-CN"/>
        </w:rPr>
        <w:t>乙方违反保密义务，将本合同履行过程中获悉的甲方申请专利相关的技术信息及与甲方经营相关的商业信息泄露给任何第三方的</w:t>
      </w:r>
      <w:r>
        <w:rPr>
          <w:rFonts w:ascii="Times New Roman" w:eastAsia="Times New Roman" w:hAnsi="Times New Roman" w:cs="Times New Roman" w:hint="eastAsia"/>
          <w:lang w:eastAsia="zh-CN"/>
        </w:rPr>
        <w:t>，</w:t>
      </w:r>
      <w:r w:rsidRPr="00910E63">
        <w:rPr>
          <w:rFonts w:ascii="Times New Roman" w:eastAsia="Times New Roman" w:hAnsi="Times New Roman" w:cs="Times New Roman" w:hint="eastAsia"/>
          <w:lang w:eastAsia="zh-CN"/>
        </w:rPr>
        <w:t>乙方应按</w:t>
      </w:r>
      <w:r>
        <w:rPr>
          <w:rFonts w:ascii="Times New Roman" w:eastAsia="Times New Roman" w:hAnsi="Times New Roman" w:cs="Times New Roman" w:hint="eastAsia"/>
          <w:lang w:eastAsia="zh-CN"/>
        </w:rPr>
        <w:t>全部案件代理费用</w:t>
      </w:r>
      <w:r w:rsidRPr="00910E63">
        <w:rPr>
          <w:rFonts w:ascii="Times New Roman" w:eastAsia="Times New Roman" w:hAnsi="Times New Roman" w:cs="Times New Roman" w:hint="eastAsia"/>
          <w:lang w:eastAsia="zh-CN"/>
        </w:rPr>
        <w:t>的30%向甲方支付违约金，返还甲方已支付的</w:t>
      </w:r>
      <w:r>
        <w:rPr>
          <w:rFonts w:ascii="Times New Roman" w:eastAsia="Times New Roman" w:hAnsi="Times New Roman" w:cs="Times New Roman" w:hint="eastAsia"/>
          <w:lang w:eastAsia="zh-CN"/>
        </w:rPr>
        <w:t>全部案件代理费用</w:t>
      </w:r>
      <w:r w:rsidRPr="00910E63">
        <w:rPr>
          <w:rFonts w:ascii="Times New Roman" w:eastAsia="Times New Roman" w:hAnsi="Times New Roman" w:cs="Times New Roman" w:hint="eastAsia"/>
          <w:lang w:eastAsia="zh-CN"/>
        </w:rPr>
        <w:t>，并赔偿由此给甲方造成的损失。</w:t>
      </w:r>
    </w:p>
    <w:p w14:paraId="752E4B63" w14:textId="77777777" w:rsidR="00634604" w:rsidRDefault="00000000">
      <w:pPr>
        <w:pStyle w:val="a3"/>
        <w:spacing w:before="0" w:afterLines="50" w:after="120" w:line="360" w:lineRule="auto"/>
        <w:ind w:right="141" w:firstLine="479"/>
        <w:jc w:val="both"/>
        <w:rPr>
          <w:rFonts w:hint="eastAsia"/>
          <w:lang w:eastAsia="zh-CN"/>
        </w:rPr>
      </w:pPr>
      <w:r>
        <w:rPr>
          <w:rFonts w:ascii="Times New Roman" w:eastAsia="Times New Roman" w:hAnsi="Times New Roman" w:cs="Times New Roman" w:hint="eastAsia"/>
          <w:lang w:eastAsia="zh-CN"/>
        </w:rPr>
        <w:t>4.</w:t>
      </w:r>
      <w:r>
        <w:rPr>
          <w:lang w:eastAsia="zh-CN"/>
        </w:rPr>
        <w:t>乙方</w:t>
      </w:r>
      <w:r w:rsidRPr="00910E63">
        <w:rPr>
          <w:rFonts w:hint="eastAsia"/>
          <w:lang w:eastAsia="zh-CN"/>
        </w:rPr>
        <w:t>逾期传送申请文件初稿或修改文稿</w:t>
      </w:r>
      <w:r>
        <w:rPr>
          <w:lang w:eastAsia="zh-CN"/>
        </w:rPr>
        <w:t>的</w:t>
      </w:r>
      <w:r>
        <w:rPr>
          <w:rFonts w:hint="eastAsia"/>
          <w:lang w:eastAsia="zh-CN"/>
        </w:rPr>
        <w:t>，如可弥补，乙方应积极采取措施弥补，弥补所需费用由乙方负担；如不可弥补，乙方应在7日内退还甲方已支付的该申请案全部费用，并按该申请案全部费用的30%向甲方支付违约金，并赔偿由此给甲方造成的损失。</w:t>
      </w:r>
    </w:p>
    <w:p w14:paraId="0C0EF972" w14:textId="77777777" w:rsidR="00634604" w:rsidRDefault="00000000">
      <w:pPr>
        <w:pStyle w:val="a3"/>
        <w:spacing w:before="0" w:afterLines="50" w:after="120" w:line="360" w:lineRule="auto"/>
        <w:ind w:right="141" w:firstLine="479"/>
        <w:jc w:val="both"/>
        <w:rPr>
          <w:rFonts w:hint="eastAsia"/>
          <w:spacing w:val="-39"/>
          <w:lang w:eastAsia="zh-CN"/>
        </w:rPr>
      </w:pPr>
      <w:r>
        <w:rPr>
          <w:rFonts w:ascii="Times New Roman" w:eastAsia="Times New Roman" w:hAnsi="Times New Roman" w:cs="Times New Roman" w:hint="eastAsia"/>
          <w:lang w:eastAsia="zh-CN"/>
        </w:rPr>
        <w:t>5.</w:t>
      </w:r>
      <w:r>
        <w:rPr>
          <w:rFonts w:cs="宋体" w:hint="eastAsia"/>
          <w:lang w:eastAsia="zh-CN"/>
        </w:rPr>
        <w:t>因乙方故意或过失导致</w:t>
      </w:r>
      <w:r w:rsidRPr="00910E63">
        <w:rPr>
          <w:rFonts w:cs="宋体" w:hint="eastAsia"/>
          <w:lang w:eastAsia="zh-CN"/>
        </w:rPr>
        <w:t>未能在审查意见通知书指定的答复期限届满前提交意见陈述书或修改文稿的，如可弥补，乙方应积极采取措施弥补，弥补所需费用（包括且不限于</w:t>
      </w:r>
      <w:r>
        <w:rPr>
          <w:rFonts w:cs="宋体" w:hint="eastAsia"/>
          <w:lang w:eastAsia="zh-CN"/>
        </w:rPr>
        <w:t>向国家知识产权局提请延长期限等产生的费用</w:t>
      </w:r>
      <w:r w:rsidRPr="00910E63">
        <w:rPr>
          <w:rFonts w:cs="宋体" w:hint="eastAsia"/>
          <w:lang w:eastAsia="zh-CN"/>
        </w:rPr>
        <w:t>）由乙方负担；如不可弥补，乙方应在</w:t>
      </w:r>
      <w:r w:rsidRPr="00910E63">
        <w:rPr>
          <w:rFonts w:ascii="Times New Roman" w:eastAsia="Times New Roman" w:hAnsi="Times New Roman" w:cs="Times New Roman" w:hint="eastAsia"/>
          <w:lang w:eastAsia="zh-CN"/>
        </w:rPr>
        <w:t>7</w:t>
      </w:r>
      <w:r w:rsidRPr="00910E63">
        <w:rPr>
          <w:rFonts w:cs="宋体" w:hint="eastAsia"/>
          <w:lang w:eastAsia="zh-CN"/>
        </w:rPr>
        <w:t>日内退还甲方已支付的该申请案全部费用，并按该申请案全部费用的</w:t>
      </w:r>
      <w:r w:rsidRPr="00910E63">
        <w:rPr>
          <w:rFonts w:ascii="Times New Roman" w:eastAsia="Times New Roman" w:hAnsi="Times New Roman" w:cs="Times New Roman" w:hint="eastAsia"/>
          <w:lang w:eastAsia="zh-CN"/>
        </w:rPr>
        <w:t>30%</w:t>
      </w:r>
      <w:r w:rsidRPr="00910E63">
        <w:rPr>
          <w:rFonts w:cs="宋体" w:hint="eastAsia"/>
          <w:lang w:eastAsia="zh-CN"/>
        </w:rPr>
        <w:t>向甲方支付违约金，并赔偿由此给甲方造成的损失。</w:t>
      </w:r>
    </w:p>
    <w:p w14:paraId="35845438" w14:textId="77777777" w:rsidR="00634604" w:rsidRDefault="00000000" w:rsidP="00910E63">
      <w:pPr>
        <w:pStyle w:val="a3"/>
        <w:wordWrap w:val="0"/>
        <w:topLinePunct/>
        <w:spacing w:before="0" w:afterLines="50" w:after="120" w:line="360" w:lineRule="auto"/>
        <w:ind w:left="142" w:right="142" w:firstLine="476"/>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6.因乙方故意或过失导致甲方的专利申请被驳回或者被视为撤回的，如可弥补，乙方应积极采取措施弥补，弥补所需费用由乙方负担；如不可弥补，乙方应在7日内退还甲方已支付的该申请案全部费用，并按该申请案全部费用的30%向甲方支付违约金，并赔偿由此给甲方造成的损失。</w:t>
      </w:r>
    </w:p>
    <w:p w14:paraId="3BDDED7A"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ascii="Times New Roman" w:eastAsia="Times New Roman" w:hAnsi="Times New Roman" w:cs="Times New Roman" w:hint="eastAsia"/>
          <w:lang w:eastAsia="zh-CN"/>
        </w:rPr>
        <w:t>7.如乙方未在法定期限内代甲方及时向国家知识产权局缴纳专利年费，导致专利权提前终止的，如可弥补，乙方应积极采取措施弥补，弥补所需费用由乙方负担；如不可弥补乙方应赔偿给甲方造成的损失，退还甲方已支付的该申请案全部费用，并按该申请案全部费用30%向甲方支付违约金。</w:t>
      </w:r>
    </w:p>
    <w:p w14:paraId="7AE4787C" w14:textId="77777777" w:rsidR="00634604" w:rsidRDefault="00000000">
      <w:pPr>
        <w:pStyle w:val="a3"/>
        <w:spacing w:before="0" w:afterLines="50" w:after="120" w:line="360" w:lineRule="auto"/>
        <w:ind w:right="141" w:firstLine="479"/>
        <w:jc w:val="both"/>
        <w:rPr>
          <w:rFonts w:ascii="Times New Roman" w:eastAsia="Times New Roman" w:hAnsi="Times New Roman" w:cs="Times New Roman"/>
          <w:lang w:eastAsia="zh-CN"/>
        </w:rPr>
      </w:pPr>
      <w:r>
        <w:rPr>
          <w:rFonts w:hint="eastAsia"/>
          <w:lang w:eastAsia="zh-CN"/>
        </w:rPr>
        <w:t>8.</w:t>
      </w:r>
      <w:r>
        <w:rPr>
          <w:rFonts w:ascii="Times New Roman" w:eastAsia="Times New Roman" w:hAnsi="Times New Roman" w:cs="Times New Roman" w:hint="eastAsia"/>
          <w:lang w:eastAsia="zh-CN"/>
        </w:rPr>
        <w:t>除违约条款有约定外，乙方违反本协议约定的，应及时采取合理措施纠正其违约行为，因此给甲方造成损失的，应赔偿损失，</w:t>
      </w:r>
      <w:r>
        <w:rPr>
          <w:rFonts w:hint="eastAsia"/>
          <w:lang w:eastAsia="zh-CN"/>
        </w:rPr>
        <w:t>按照案件总代理服务费用的30%向甲方支付违约金，退还甲方已支付的该申请案件代理费用。</w:t>
      </w:r>
    </w:p>
    <w:p w14:paraId="29EF357E" w14:textId="160C5641" w:rsidR="00634604" w:rsidRDefault="00000000">
      <w:pPr>
        <w:pStyle w:val="a3"/>
        <w:spacing w:before="0" w:afterLines="50" w:after="120" w:line="360" w:lineRule="auto"/>
        <w:ind w:firstLine="479"/>
        <w:rPr>
          <w:rFonts w:hint="eastAsia"/>
          <w:lang w:eastAsia="zh-CN"/>
        </w:rPr>
      </w:pPr>
      <w:r>
        <w:rPr>
          <w:rFonts w:ascii="Times New Roman" w:eastAsia="Times New Roman" w:hAnsi="Times New Roman" w:cs="Times New Roman"/>
          <w:lang w:eastAsia="zh-CN"/>
        </w:rPr>
        <w:t>9</w:t>
      </w:r>
      <w:r>
        <w:rPr>
          <w:rFonts w:ascii="Times New Roman" w:eastAsia="Times New Roman" w:hAnsi="Times New Roman" w:cs="Times New Roman" w:hint="eastAsia"/>
          <w:lang w:eastAsia="zh-CN"/>
        </w:rPr>
        <w:t>.</w:t>
      </w:r>
      <w:r>
        <w:rPr>
          <w:rFonts w:hint="eastAsia"/>
          <w:lang w:eastAsia="zh-CN"/>
        </w:rPr>
        <w:t>案件总代理服务费用指自本协议签订生效之日至甲方要求乙方退还之日止所有案件代理费用之和；申请案全部费用指代理案件的官费、代理费、翻译</w:t>
      </w:r>
      <w:r>
        <w:rPr>
          <w:rFonts w:hint="eastAsia"/>
          <w:lang w:eastAsia="zh-CN"/>
        </w:rPr>
        <w:lastRenderedPageBreak/>
        <w:t>费之和；甲方损失包括但不限于直接损失和间接损失以及诉讼费、</w:t>
      </w:r>
      <w:r>
        <w:rPr>
          <w:rFonts w:hint="eastAsia"/>
          <w:spacing w:val="-3"/>
          <w:lang w:eastAsia="zh-CN"/>
        </w:rPr>
        <w:t>保全费、鉴定费、</w:t>
      </w:r>
      <w:r>
        <w:rPr>
          <w:rFonts w:hint="eastAsia"/>
          <w:lang w:eastAsia="zh-CN"/>
        </w:rPr>
        <w:t>公证费</w:t>
      </w:r>
      <w:r>
        <w:rPr>
          <w:rFonts w:hint="eastAsia"/>
          <w:spacing w:val="-106"/>
          <w:lang w:eastAsia="zh-CN"/>
        </w:rPr>
        <w:t>、</w:t>
      </w:r>
      <w:r>
        <w:rPr>
          <w:rFonts w:hint="eastAsia"/>
          <w:spacing w:val="-3"/>
          <w:lang w:eastAsia="zh-CN"/>
        </w:rPr>
        <w:t>律师费、执行费、差旅费、行政罚款</w:t>
      </w:r>
      <w:r>
        <w:rPr>
          <w:rFonts w:hint="eastAsia"/>
          <w:lang w:eastAsia="zh-CN"/>
        </w:rPr>
        <w:t>等费用。</w:t>
      </w:r>
    </w:p>
    <w:p w14:paraId="58E3F3C5" w14:textId="0F12732B" w:rsidR="00634604" w:rsidRDefault="00000000">
      <w:pPr>
        <w:pStyle w:val="a3"/>
        <w:spacing w:before="0" w:afterLines="50" w:after="120" w:line="360" w:lineRule="auto"/>
        <w:ind w:right="241" w:firstLine="479"/>
        <w:jc w:val="both"/>
        <w:rPr>
          <w:rFonts w:hint="eastAsia"/>
          <w:lang w:eastAsia="zh-CN"/>
        </w:rPr>
      </w:pPr>
      <w:r>
        <w:rPr>
          <w:rFonts w:ascii="Times New Roman" w:eastAsia="Times New Roman" w:hAnsi="Times New Roman" w:cs="Times New Roman"/>
          <w:lang w:eastAsia="zh-CN"/>
        </w:rPr>
        <w:t>10</w:t>
      </w:r>
      <w:r>
        <w:rPr>
          <w:rFonts w:ascii="Times New Roman" w:eastAsia="Times New Roman" w:hAnsi="Times New Roman" w:cs="Times New Roman" w:hint="eastAsia"/>
          <w:lang w:eastAsia="zh-CN"/>
        </w:rPr>
        <w:t>.</w:t>
      </w:r>
      <w:r w:rsidRPr="00910E63">
        <w:rPr>
          <w:rFonts w:hint="eastAsia"/>
          <w:lang w:eastAsia="zh-CN"/>
        </w:rPr>
        <w:t>上述</w:t>
      </w:r>
      <w:r>
        <w:rPr>
          <w:rFonts w:hint="eastAsia"/>
          <w:lang w:eastAsia="zh-CN"/>
        </w:rPr>
        <w:t>因乙方违反本协议约定而需要向甲方支付的任何费</w:t>
      </w:r>
      <w:r>
        <w:rPr>
          <w:rFonts w:hint="eastAsia"/>
          <w:spacing w:val="-48"/>
          <w:lang w:eastAsia="zh-CN"/>
        </w:rPr>
        <w:t>用</w:t>
      </w:r>
      <w:r>
        <w:rPr>
          <w:rFonts w:hint="eastAsia"/>
          <w:lang w:eastAsia="zh-CN"/>
        </w:rPr>
        <w:t>，甲方均有权在支付乙方的任一款项中扣除。双方可通过协商方式解决，不能通过协商方式解决或者依据法律法规的规定，甲方有权单方解除本合同。</w:t>
      </w:r>
    </w:p>
    <w:p w14:paraId="2803FE0C" w14:textId="77777777" w:rsidR="00634604" w:rsidRDefault="00000000">
      <w:pPr>
        <w:pStyle w:val="a3"/>
        <w:spacing w:before="0" w:afterLines="50" w:after="120" w:line="360" w:lineRule="auto"/>
        <w:ind w:right="240" w:firstLine="479"/>
        <w:jc w:val="both"/>
        <w:rPr>
          <w:rFonts w:hint="eastAsia"/>
          <w:b/>
          <w:bCs/>
          <w:spacing w:val="-48"/>
          <w:lang w:eastAsia="zh-CN"/>
        </w:rPr>
      </w:pPr>
      <w:r w:rsidRPr="00910E63">
        <w:rPr>
          <w:rFonts w:hint="eastAsia"/>
          <w:b/>
          <w:bCs/>
          <w:lang w:eastAsia="zh-CN"/>
        </w:rPr>
        <w:t>十</w:t>
      </w:r>
      <w:r w:rsidRPr="00910E63">
        <w:rPr>
          <w:rFonts w:hint="eastAsia"/>
          <w:b/>
          <w:bCs/>
          <w:spacing w:val="-48"/>
          <w:lang w:eastAsia="zh-CN"/>
        </w:rPr>
        <w:t>、</w:t>
      </w:r>
      <w:r>
        <w:rPr>
          <w:rFonts w:hint="eastAsia"/>
          <w:b/>
          <w:bCs/>
          <w:spacing w:val="-48"/>
          <w:lang w:eastAsia="zh-CN"/>
        </w:rPr>
        <w:t>争议解决</w:t>
      </w:r>
    </w:p>
    <w:p w14:paraId="3C35DABE" w14:textId="77777777" w:rsidR="00634604" w:rsidRDefault="00000000">
      <w:pPr>
        <w:pStyle w:val="a3"/>
        <w:spacing w:before="0" w:afterLines="50" w:after="120" w:line="360" w:lineRule="auto"/>
        <w:ind w:firstLine="479"/>
        <w:rPr>
          <w:rFonts w:hint="eastAsia"/>
          <w:spacing w:val="-1"/>
          <w:lang w:eastAsia="zh-CN"/>
        </w:rPr>
      </w:pPr>
      <w:r>
        <w:rPr>
          <w:rFonts w:hint="eastAsia"/>
          <w:lang w:eastAsia="zh-CN"/>
        </w:rPr>
        <w:t>甲乙双方履行本协议及因本协议所产生的争议</w:t>
      </w:r>
      <w:r>
        <w:rPr>
          <w:rFonts w:hint="eastAsia"/>
          <w:spacing w:val="-108"/>
          <w:lang w:eastAsia="zh-CN"/>
        </w:rPr>
        <w:t>，</w:t>
      </w:r>
      <w:r>
        <w:rPr>
          <w:rFonts w:hint="eastAsia"/>
          <w:lang w:eastAsia="zh-CN"/>
        </w:rPr>
        <w:t>由双方友好协商解决。</w:t>
      </w:r>
      <w:r>
        <w:rPr>
          <w:rFonts w:hint="eastAsia"/>
          <w:spacing w:val="-1"/>
          <w:lang w:eastAsia="zh-CN"/>
        </w:rPr>
        <w:t>协商不成的，任何一方可向甲方所在地有管辖权的人民法院起诉。</w:t>
      </w:r>
    </w:p>
    <w:p w14:paraId="79157054" w14:textId="77777777" w:rsidR="00634604" w:rsidRPr="00910E63" w:rsidRDefault="00000000">
      <w:pPr>
        <w:pStyle w:val="a3"/>
        <w:spacing w:before="0" w:afterLines="50" w:after="120" w:line="360" w:lineRule="auto"/>
        <w:ind w:right="240" w:firstLine="479"/>
        <w:jc w:val="both"/>
        <w:rPr>
          <w:rFonts w:hint="eastAsia"/>
          <w:b/>
          <w:bCs/>
          <w:spacing w:val="-48"/>
          <w:lang w:eastAsia="zh-CN"/>
        </w:rPr>
      </w:pPr>
      <w:r>
        <w:rPr>
          <w:rFonts w:hint="eastAsia"/>
          <w:b/>
          <w:bCs/>
          <w:spacing w:val="-48"/>
          <w:lang w:eastAsia="zh-CN"/>
        </w:rPr>
        <w:t>十一、</w:t>
      </w:r>
      <w:r w:rsidRPr="00910E63">
        <w:rPr>
          <w:rFonts w:hint="eastAsia"/>
          <w:b/>
          <w:bCs/>
          <w:spacing w:val="-48"/>
          <w:lang w:eastAsia="zh-CN"/>
        </w:rPr>
        <w:t>其他</w:t>
      </w:r>
    </w:p>
    <w:p w14:paraId="46834764" w14:textId="3EA17B28" w:rsidR="00634604" w:rsidRDefault="00000000">
      <w:pPr>
        <w:pStyle w:val="a3"/>
        <w:spacing w:before="0" w:afterLines="50" w:after="120" w:line="360" w:lineRule="auto"/>
        <w:ind w:right="240" w:firstLine="479"/>
        <w:jc w:val="both"/>
        <w:rPr>
          <w:rFonts w:hint="eastAsia"/>
          <w:lang w:eastAsia="zh-CN"/>
        </w:rPr>
      </w:pPr>
      <w:r>
        <w:rPr>
          <w:rFonts w:hint="eastAsia"/>
          <w:lang w:eastAsia="zh-CN"/>
        </w:rPr>
        <w:t>1.本协议由双方</w:t>
      </w:r>
      <w:r w:rsidR="00AF758E">
        <w:rPr>
          <w:rFonts w:hint="eastAsia"/>
          <w:szCs w:val="21"/>
          <w:lang w:eastAsia="zh-CN"/>
        </w:rPr>
        <w:t>法定代表人/</w:t>
      </w:r>
      <w:r>
        <w:rPr>
          <w:rFonts w:hint="eastAsia"/>
          <w:lang w:eastAsia="zh-CN"/>
        </w:rPr>
        <w:t>委托代理人签名并加盖公章或合同专用章后生效</w:t>
      </w:r>
      <w:r>
        <w:rPr>
          <w:rFonts w:hint="eastAsia"/>
          <w:spacing w:val="-48"/>
          <w:lang w:eastAsia="zh-CN"/>
        </w:rPr>
        <w:t>。</w:t>
      </w:r>
      <w:r>
        <w:rPr>
          <w:rFonts w:hint="eastAsia"/>
          <w:lang w:eastAsia="zh-CN"/>
        </w:rPr>
        <w:t>本协议未尽事宜</w:t>
      </w:r>
      <w:r>
        <w:rPr>
          <w:rFonts w:hint="eastAsia"/>
          <w:spacing w:val="-48"/>
          <w:lang w:eastAsia="zh-CN"/>
        </w:rPr>
        <w:t>，</w:t>
      </w:r>
      <w:r>
        <w:rPr>
          <w:rFonts w:hint="eastAsia"/>
          <w:lang w:eastAsia="zh-CN"/>
        </w:rPr>
        <w:t>双方可另行签订书面补充协议</w:t>
      </w:r>
      <w:r>
        <w:rPr>
          <w:rFonts w:hint="eastAsia"/>
          <w:spacing w:val="-48"/>
          <w:lang w:eastAsia="zh-CN"/>
        </w:rPr>
        <w:t>，</w:t>
      </w:r>
      <w:r>
        <w:rPr>
          <w:rFonts w:hint="eastAsia"/>
          <w:lang w:eastAsia="zh-CN"/>
        </w:rPr>
        <w:t>该书面补充协议与本协议具有同等效力。</w:t>
      </w:r>
    </w:p>
    <w:p w14:paraId="59DEA45B" w14:textId="71E80938" w:rsidR="00634604" w:rsidRDefault="00000000">
      <w:pPr>
        <w:pStyle w:val="a3"/>
        <w:spacing w:before="0" w:afterLines="50" w:after="120" w:line="360" w:lineRule="auto"/>
        <w:ind w:right="141" w:firstLine="479"/>
        <w:jc w:val="both"/>
        <w:rPr>
          <w:lang w:eastAsia="zh-CN"/>
        </w:rPr>
      </w:pPr>
      <w:r>
        <w:rPr>
          <w:rFonts w:hint="eastAsia"/>
          <w:lang w:eastAsia="zh-CN"/>
        </w:rPr>
        <w:t>2.本协议一式两份，甲乙双方各执一份，具同等法律效力。</w:t>
      </w:r>
    </w:p>
    <w:p w14:paraId="7C2DE33E" w14:textId="1039434E" w:rsidR="00AF758E" w:rsidRDefault="00AF758E">
      <w:pPr>
        <w:pStyle w:val="a3"/>
        <w:spacing w:before="0" w:afterLines="50" w:after="120" w:line="360" w:lineRule="auto"/>
        <w:ind w:right="141" w:firstLine="479"/>
        <w:jc w:val="both"/>
        <w:rPr>
          <w:lang w:eastAsia="zh-CN"/>
        </w:rPr>
      </w:pPr>
      <w:r>
        <w:rPr>
          <w:rFonts w:hint="eastAsia"/>
          <w:lang w:eastAsia="zh-CN"/>
        </w:rPr>
        <w:t>（以下无内容）</w:t>
      </w:r>
    </w:p>
    <w:p w14:paraId="1FBE8EB0" w14:textId="77777777" w:rsidR="00AF758E" w:rsidRDefault="00AF758E">
      <w:pPr>
        <w:pStyle w:val="a3"/>
        <w:spacing w:before="0" w:afterLines="50" w:after="120" w:line="360" w:lineRule="auto"/>
        <w:ind w:right="141" w:firstLine="479"/>
        <w:jc w:val="both"/>
        <w:rPr>
          <w:rFonts w:hint="eastAsia"/>
          <w:lang w:eastAsia="zh-CN"/>
        </w:rPr>
      </w:pPr>
    </w:p>
    <w:p w14:paraId="44617AFE" w14:textId="77777777" w:rsidR="00634604" w:rsidRDefault="00634604" w:rsidP="00910E63">
      <w:pPr>
        <w:pStyle w:val="a3"/>
        <w:spacing w:before="29" w:line="360" w:lineRule="auto"/>
        <w:ind w:left="0"/>
        <w:rPr>
          <w:lang w:eastAsia="zh-CN"/>
        </w:rPr>
      </w:pPr>
    </w:p>
    <w:p w14:paraId="041238CD" w14:textId="77777777" w:rsidR="00BE56BA" w:rsidRDefault="00BE56BA" w:rsidP="00910E63">
      <w:pPr>
        <w:pStyle w:val="a3"/>
        <w:spacing w:before="29" w:line="360" w:lineRule="auto"/>
        <w:ind w:left="0"/>
        <w:rPr>
          <w:rFonts w:hint="eastAsia"/>
          <w:lang w:eastAsia="zh-CN"/>
        </w:rPr>
        <w:sectPr w:rsidR="00BE56BA">
          <w:type w:val="continuous"/>
          <w:pgSz w:w="11910" w:h="16840"/>
          <w:pgMar w:top="1440" w:right="1800" w:bottom="1440" w:left="1800" w:header="907" w:footer="986" w:gutter="0"/>
          <w:cols w:space="720"/>
        </w:sectPr>
      </w:pPr>
    </w:p>
    <w:p w14:paraId="4A19B783" w14:textId="77777777" w:rsidR="00634604" w:rsidRDefault="00000000" w:rsidP="00910E63">
      <w:pPr>
        <w:pStyle w:val="a3"/>
        <w:spacing w:before="29" w:line="360" w:lineRule="auto"/>
        <w:ind w:hangingChars="58" w:hanging="140"/>
        <w:rPr>
          <w:rFonts w:hint="eastAsia"/>
          <w:b/>
          <w:bCs/>
          <w:lang w:eastAsia="zh-CN"/>
        </w:rPr>
      </w:pPr>
      <w:r>
        <w:rPr>
          <w:rFonts w:hint="eastAsia"/>
          <w:b/>
          <w:bCs/>
          <w:lang w:eastAsia="zh-CN"/>
        </w:rPr>
        <w:t>甲</w:t>
      </w:r>
      <w:r>
        <w:rPr>
          <w:b/>
          <w:bCs/>
          <w:lang w:eastAsia="zh-CN"/>
        </w:rPr>
        <w:t>方（公章</w:t>
      </w:r>
      <w:r>
        <w:rPr>
          <w:b/>
          <w:bCs/>
          <w:spacing w:val="-120"/>
          <w:lang w:eastAsia="zh-CN"/>
        </w:rPr>
        <w:t>）</w:t>
      </w:r>
      <w:r>
        <w:rPr>
          <w:b/>
          <w:bCs/>
          <w:lang w:eastAsia="zh-CN"/>
        </w:rPr>
        <w:t>：</w:t>
      </w:r>
    </w:p>
    <w:p w14:paraId="57A1E86B" w14:textId="77777777" w:rsidR="00634604" w:rsidRDefault="00000000" w:rsidP="00910E63">
      <w:pPr>
        <w:pStyle w:val="a3"/>
        <w:spacing w:before="29" w:line="360" w:lineRule="auto"/>
        <w:ind w:left="0" w:rightChars="-44" w:right="-97"/>
        <w:rPr>
          <w:rFonts w:hint="eastAsia"/>
          <w:lang w:eastAsia="zh-CN"/>
        </w:rPr>
      </w:pPr>
      <w:r>
        <w:rPr>
          <w:rFonts w:hint="eastAsia"/>
          <w:lang w:eastAsia="zh-CN"/>
        </w:rPr>
        <w:t>中国医学科学院药用植物研究所</w:t>
      </w:r>
    </w:p>
    <w:p w14:paraId="795E23D0" w14:textId="7A291AB6" w:rsidR="00634604" w:rsidRDefault="00BE56BA" w:rsidP="00910E63">
      <w:pPr>
        <w:pStyle w:val="a3"/>
        <w:spacing w:before="29" w:line="360" w:lineRule="auto"/>
        <w:ind w:left="139" w:rightChars="-44" w:right="-97" w:hangingChars="58" w:hanging="139"/>
        <w:rPr>
          <w:rFonts w:hint="eastAsia"/>
          <w:lang w:eastAsia="zh-CN"/>
        </w:rPr>
      </w:pPr>
      <w:r>
        <w:rPr>
          <w:rFonts w:hint="eastAsia"/>
          <w:lang w:eastAsia="zh-CN"/>
        </w:rPr>
        <w:t>法定代表人</w:t>
      </w:r>
      <w:bookmarkStart w:id="0" w:name="_Hlk215580782"/>
      <w:r>
        <w:rPr>
          <w:rFonts w:hint="eastAsia"/>
          <w:lang w:eastAsia="zh-CN"/>
        </w:rPr>
        <w:t>签字</w:t>
      </w:r>
      <w:bookmarkEnd w:id="0"/>
      <w:r w:rsidR="00000000">
        <w:rPr>
          <w:lang w:eastAsia="zh-CN"/>
        </w:rPr>
        <w:t>：</w:t>
      </w:r>
    </w:p>
    <w:p w14:paraId="0C68FB41" w14:textId="77777777" w:rsidR="00BE56BA" w:rsidRDefault="00BE56BA" w:rsidP="00910E63">
      <w:pPr>
        <w:pStyle w:val="a3"/>
        <w:spacing w:line="360" w:lineRule="auto"/>
        <w:ind w:left="139" w:rightChars="-44" w:right="-97" w:hangingChars="58" w:hanging="139"/>
        <w:rPr>
          <w:rFonts w:hint="eastAsia"/>
          <w:lang w:eastAsia="zh-CN"/>
        </w:rPr>
      </w:pPr>
    </w:p>
    <w:p w14:paraId="55E3D544" w14:textId="2A1A5117" w:rsidR="00634604" w:rsidRDefault="00000000" w:rsidP="00910E63">
      <w:pPr>
        <w:pStyle w:val="a3"/>
        <w:tabs>
          <w:tab w:val="left" w:pos="440"/>
        </w:tabs>
        <w:spacing w:line="360" w:lineRule="auto"/>
        <w:ind w:left="439" w:rightChars="-44" w:right="-97" w:hangingChars="183" w:hanging="439"/>
        <w:rPr>
          <w:rFonts w:hint="eastAsia"/>
          <w:lang w:eastAsia="zh-CN"/>
        </w:rPr>
      </w:pPr>
      <w:r>
        <w:rPr>
          <w:lang w:eastAsia="zh-CN"/>
        </w:rPr>
        <w:t>地址：</w:t>
      </w:r>
      <w:r>
        <w:rPr>
          <w:rFonts w:hint="eastAsia"/>
          <w:lang w:eastAsia="zh-CN"/>
        </w:rPr>
        <w:t>北京市海淀区</w:t>
      </w:r>
      <w:proofErr w:type="gramStart"/>
      <w:r>
        <w:rPr>
          <w:rFonts w:hint="eastAsia"/>
          <w:lang w:eastAsia="zh-CN"/>
        </w:rPr>
        <w:t>马连洼北路</w:t>
      </w:r>
      <w:proofErr w:type="gramEnd"/>
      <w:r>
        <w:rPr>
          <w:rFonts w:ascii="Times New Roman" w:eastAsia="Times New Roman" w:hAnsi="Times New Roman" w:cs="Times New Roman" w:hint="eastAsia"/>
          <w:lang w:eastAsia="zh-CN"/>
        </w:rPr>
        <w:t>151</w:t>
      </w:r>
      <w:r>
        <w:rPr>
          <w:rFonts w:hint="eastAsia"/>
          <w:lang w:eastAsia="zh-CN"/>
        </w:rPr>
        <w:t>号</w:t>
      </w:r>
    </w:p>
    <w:p w14:paraId="20797C41" w14:textId="77777777" w:rsidR="00634604" w:rsidRDefault="00000000">
      <w:pPr>
        <w:pStyle w:val="a3"/>
        <w:spacing w:before="0" w:afterLines="50" w:after="120" w:line="360" w:lineRule="auto"/>
        <w:ind w:left="139" w:right="141" w:hangingChars="58" w:hanging="139"/>
        <w:jc w:val="both"/>
        <w:rPr>
          <w:rFonts w:hint="eastAsia"/>
          <w:lang w:eastAsia="zh-CN"/>
        </w:rPr>
      </w:pPr>
      <w:r>
        <w:rPr>
          <w:lang w:eastAsia="zh-CN"/>
        </w:rPr>
        <w:t>邮编：</w:t>
      </w:r>
      <w:r>
        <w:rPr>
          <w:rFonts w:ascii="Times New Roman" w:eastAsia="Times New Roman" w:hAnsi="Times New Roman" w:cs="Times New Roman" w:hint="eastAsia"/>
          <w:lang w:eastAsia="zh-CN"/>
        </w:rPr>
        <w:t>100193</w:t>
      </w:r>
    </w:p>
    <w:p w14:paraId="6FA08853" w14:textId="41C51E21" w:rsidR="00634604" w:rsidRDefault="00910E63" w:rsidP="00910E63">
      <w:pPr>
        <w:pStyle w:val="a3"/>
        <w:spacing w:before="29" w:line="360" w:lineRule="auto"/>
        <w:jc w:val="right"/>
        <w:rPr>
          <w:rFonts w:hint="eastAsia"/>
          <w:lang w:eastAsia="zh-CN"/>
        </w:rPr>
      </w:pPr>
      <w:r>
        <w:rPr>
          <w:rFonts w:ascii="Times New Roman" w:eastAsiaTheme="minorEastAsia" w:hAnsi="Times New Roman" w:cs="Times New Roman" w:hint="eastAsia"/>
          <w:lang w:eastAsia="zh-CN"/>
        </w:rPr>
        <w:t xml:space="preserve"> </w:t>
      </w:r>
      <w:r>
        <w:rPr>
          <w:lang w:eastAsia="zh-CN"/>
        </w:rPr>
        <w:t>年</w:t>
      </w:r>
      <w:r>
        <w:rPr>
          <w:rFonts w:hint="eastAsia"/>
          <w:lang w:eastAsia="zh-CN"/>
        </w:rPr>
        <w:t xml:space="preserve">   </w:t>
      </w:r>
      <w:r>
        <w:rPr>
          <w:lang w:eastAsia="zh-CN"/>
        </w:rPr>
        <w:t>月</w:t>
      </w:r>
      <w:r>
        <w:rPr>
          <w:rFonts w:hint="eastAsia"/>
          <w:lang w:eastAsia="zh-CN"/>
        </w:rPr>
        <w:t xml:space="preserve">  </w:t>
      </w:r>
      <w:r>
        <w:rPr>
          <w:lang w:eastAsia="zh-CN"/>
        </w:rPr>
        <w:t>日</w:t>
      </w:r>
    </w:p>
    <w:p w14:paraId="7C9AD9A0" w14:textId="77777777" w:rsidR="00634604" w:rsidRDefault="00000000" w:rsidP="00910E63">
      <w:pPr>
        <w:pStyle w:val="a3"/>
        <w:spacing w:before="29" w:line="360" w:lineRule="auto"/>
        <w:rPr>
          <w:rFonts w:hint="eastAsia"/>
          <w:b/>
          <w:bCs/>
          <w:lang w:eastAsia="zh-CN"/>
        </w:rPr>
      </w:pPr>
      <w:r>
        <w:rPr>
          <w:b/>
          <w:bCs/>
          <w:lang w:eastAsia="zh-CN"/>
        </w:rPr>
        <w:t>乙方（公章</w:t>
      </w:r>
      <w:r>
        <w:rPr>
          <w:b/>
          <w:bCs/>
          <w:spacing w:val="-120"/>
          <w:lang w:eastAsia="zh-CN"/>
        </w:rPr>
        <w:t>）</w:t>
      </w:r>
      <w:r>
        <w:rPr>
          <w:b/>
          <w:bCs/>
          <w:lang w:eastAsia="zh-CN"/>
        </w:rPr>
        <w:t>：</w:t>
      </w:r>
    </w:p>
    <w:p w14:paraId="5B9BCA88" w14:textId="77777777" w:rsidR="00634604" w:rsidRDefault="00634604" w:rsidP="00910E63">
      <w:pPr>
        <w:pStyle w:val="a3"/>
        <w:spacing w:before="29" w:line="360" w:lineRule="auto"/>
        <w:rPr>
          <w:rFonts w:hint="eastAsia"/>
          <w:lang w:eastAsia="zh-CN"/>
        </w:rPr>
      </w:pPr>
    </w:p>
    <w:p w14:paraId="02B5A38B" w14:textId="187502FE" w:rsidR="00634604" w:rsidRDefault="00BE56BA" w:rsidP="00910E63">
      <w:pPr>
        <w:pStyle w:val="a3"/>
        <w:spacing w:before="29" w:line="360" w:lineRule="auto"/>
        <w:rPr>
          <w:rFonts w:hint="eastAsia"/>
          <w:lang w:eastAsia="zh-CN"/>
        </w:rPr>
      </w:pPr>
      <w:r>
        <w:rPr>
          <w:rFonts w:hint="eastAsia"/>
          <w:szCs w:val="21"/>
          <w:lang w:eastAsia="zh-CN"/>
        </w:rPr>
        <w:t>法定代表人/</w:t>
      </w:r>
      <w:r w:rsidRPr="00DF0E6C">
        <w:rPr>
          <w:rFonts w:hint="eastAsia"/>
          <w:szCs w:val="21"/>
          <w:lang w:eastAsia="zh-CN"/>
        </w:rPr>
        <w:t>授权代表人</w:t>
      </w:r>
      <w:r>
        <w:rPr>
          <w:rFonts w:hint="eastAsia"/>
          <w:lang w:eastAsia="zh-CN"/>
        </w:rPr>
        <w:t>签字</w:t>
      </w:r>
      <w:r w:rsidR="00000000">
        <w:rPr>
          <w:lang w:eastAsia="zh-CN"/>
        </w:rPr>
        <w:t xml:space="preserve">： </w:t>
      </w:r>
    </w:p>
    <w:p w14:paraId="356DC883" w14:textId="77777777" w:rsidR="00BE56BA" w:rsidRDefault="00BE56BA" w:rsidP="00910E63">
      <w:pPr>
        <w:pStyle w:val="a3"/>
        <w:spacing w:line="360" w:lineRule="auto"/>
        <w:ind w:right="140"/>
        <w:rPr>
          <w:rFonts w:hint="eastAsia"/>
          <w:lang w:eastAsia="zh-CN"/>
        </w:rPr>
      </w:pPr>
    </w:p>
    <w:p w14:paraId="4876CF69" w14:textId="7469F31D" w:rsidR="00634604" w:rsidRDefault="00000000" w:rsidP="00BE56BA">
      <w:pPr>
        <w:pStyle w:val="a3"/>
        <w:spacing w:line="360" w:lineRule="auto"/>
        <w:ind w:right="140"/>
        <w:rPr>
          <w:rFonts w:hint="eastAsia"/>
          <w:u w:val="single"/>
          <w:lang w:eastAsia="zh-CN"/>
        </w:rPr>
      </w:pPr>
      <w:r>
        <w:rPr>
          <w:lang w:eastAsia="zh-CN"/>
        </w:rPr>
        <w:t>地址：</w:t>
      </w:r>
      <w:r>
        <w:rPr>
          <w:rFonts w:hint="eastAsia"/>
          <w:u w:val="single"/>
          <w:lang w:eastAsia="zh-CN"/>
        </w:rPr>
        <w:t xml:space="preserve">                          </w:t>
      </w:r>
    </w:p>
    <w:p w14:paraId="10FFDBB8" w14:textId="06B8CFC7" w:rsidR="00634604" w:rsidRDefault="00000000">
      <w:pPr>
        <w:pStyle w:val="a3"/>
        <w:spacing w:before="0" w:afterLines="50" w:after="120" w:line="360" w:lineRule="auto"/>
        <w:ind w:right="141"/>
        <w:jc w:val="both"/>
        <w:rPr>
          <w:rFonts w:hint="eastAsia"/>
          <w:lang w:eastAsia="zh-CN"/>
        </w:rPr>
      </w:pPr>
      <w:r>
        <w:rPr>
          <w:lang w:eastAsia="zh-CN"/>
        </w:rPr>
        <w:t>邮编：</w:t>
      </w:r>
      <w:r w:rsidR="00BE56BA">
        <w:rPr>
          <w:rFonts w:hint="eastAsia"/>
          <w:u w:val="single"/>
          <w:lang w:eastAsia="zh-CN"/>
        </w:rPr>
        <w:t xml:space="preserve">                          </w:t>
      </w:r>
    </w:p>
    <w:p w14:paraId="429CDCE3" w14:textId="28916F72" w:rsidR="00634604" w:rsidRDefault="00000000">
      <w:pPr>
        <w:pStyle w:val="a3"/>
        <w:spacing w:before="0" w:afterLines="50" w:after="120" w:line="360" w:lineRule="auto"/>
        <w:ind w:right="141"/>
        <w:jc w:val="right"/>
        <w:rPr>
          <w:rFonts w:hint="eastAsia"/>
          <w:lang w:eastAsia="zh-CN"/>
        </w:rPr>
      </w:pPr>
      <w:proofErr w:type="gramStart"/>
      <w:r>
        <w:t>年</w:t>
      </w:r>
      <w:r>
        <w:rPr>
          <w:rFonts w:hint="eastAsia"/>
          <w:lang w:eastAsia="zh-CN"/>
        </w:rPr>
        <w:t xml:space="preserve">  </w:t>
      </w:r>
      <w:r>
        <w:t>月</w:t>
      </w:r>
      <w:proofErr w:type="gramEnd"/>
      <w:r>
        <w:rPr>
          <w:rFonts w:hint="eastAsia"/>
          <w:lang w:eastAsia="zh-CN"/>
        </w:rPr>
        <w:t xml:space="preserve">  </w:t>
      </w:r>
      <w:r>
        <w:t>日</w:t>
      </w:r>
    </w:p>
    <w:p w14:paraId="16D2CF67" w14:textId="77777777" w:rsidR="00634604" w:rsidRDefault="00634604">
      <w:pPr>
        <w:pStyle w:val="a3"/>
        <w:spacing w:before="0" w:afterLines="50" w:after="120" w:line="360" w:lineRule="auto"/>
        <w:ind w:right="141"/>
        <w:jc w:val="both"/>
        <w:rPr>
          <w:rFonts w:hint="eastAsia"/>
          <w:lang w:eastAsia="zh-CN"/>
        </w:rPr>
        <w:sectPr w:rsidR="00634604">
          <w:type w:val="continuous"/>
          <w:pgSz w:w="11910" w:h="16840"/>
          <w:pgMar w:top="1100" w:right="1660" w:bottom="1180" w:left="1660" w:header="907" w:footer="986" w:gutter="0"/>
          <w:cols w:num="2" w:space="720" w:equalWidth="0">
            <w:col w:w="4082" w:space="425"/>
            <w:col w:w="4082"/>
          </w:cols>
        </w:sectPr>
      </w:pPr>
    </w:p>
    <w:p w14:paraId="21971AAF" w14:textId="77777777" w:rsidR="00634604" w:rsidRDefault="00634604" w:rsidP="00910E63">
      <w:pPr>
        <w:spacing w:line="360" w:lineRule="auto"/>
        <w:rPr>
          <w:sz w:val="20"/>
          <w:szCs w:val="20"/>
        </w:rPr>
      </w:pPr>
    </w:p>
    <w:sectPr w:rsidR="00634604">
      <w:type w:val="continuous"/>
      <w:pgSz w:w="11910" w:h="16840"/>
      <w:pgMar w:top="1100" w:right="1660" w:bottom="1180" w:left="1660" w:header="720" w:footer="720" w:gutter="0"/>
      <w:cols w:num="4" w:space="720" w:equalWidth="0">
        <w:col w:w="1701" w:space="40"/>
        <w:col w:w="2090" w:space="430"/>
        <w:col w:w="1701" w:space="80"/>
        <w:col w:w="254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B8392" w14:textId="77777777" w:rsidR="002A499D" w:rsidRDefault="002A499D">
      <w:r>
        <w:separator/>
      </w:r>
    </w:p>
  </w:endnote>
  <w:endnote w:type="continuationSeparator" w:id="0">
    <w:p w14:paraId="0886F018" w14:textId="77777777" w:rsidR="002A499D" w:rsidRDefault="002A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733808"/>
      <w:docPartObj>
        <w:docPartGallery w:val="Page Numbers (Bottom of Page)"/>
        <w:docPartUnique/>
      </w:docPartObj>
    </w:sdtPr>
    <w:sdtContent>
      <w:sdt>
        <w:sdtPr>
          <w:id w:val="1728636285"/>
          <w:docPartObj>
            <w:docPartGallery w:val="Page Numbers (Top of Page)"/>
            <w:docPartUnique/>
          </w:docPartObj>
        </w:sdtPr>
        <w:sdtContent>
          <w:p w14:paraId="41BEB59B" w14:textId="479423B3" w:rsidR="00AF758E" w:rsidRDefault="00AF758E">
            <w:pPr>
              <w:pStyle w:val="a5"/>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6BF8E5F2" w14:textId="6EE0D0FF" w:rsidR="00634604" w:rsidRDefault="00634604">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47CCB" w14:textId="77777777" w:rsidR="002A499D" w:rsidRDefault="002A499D">
      <w:r>
        <w:separator/>
      </w:r>
    </w:p>
  </w:footnote>
  <w:footnote w:type="continuationSeparator" w:id="0">
    <w:p w14:paraId="1DB0E4BC" w14:textId="77777777" w:rsidR="002A499D" w:rsidRDefault="002A4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9" w:type="dxa"/>
      <w:tblLook w:val="04A0" w:firstRow="1" w:lastRow="0" w:firstColumn="1" w:lastColumn="0" w:noHBand="0" w:noVBand="1"/>
    </w:tblPr>
    <w:tblGrid>
      <w:gridCol w:w="2181"/>
      <w:gridCol w:w="6228"/>
    </w:tblGrid>
    <w:tr w:rsidR="00BE56BA" w14:paraId="36750DBF" w14:textId="77777777" w:rsidTr="00BE56BA">
      <w:trPr>
        <w:trHeight w:val="698"/>
      </w:trPr>
      <w:tc>
        <w:tcPr>
          <w:tcW w:w="2181" w:type="dxa"/>
          <w:vAlign w:val="center"/>
        </w:tcPr>
        <w:p w14:paraId="02B55358" w14:textId="4C338273" w:rsidR="00BE56BA" w:rsidRDefault="00BE56BA" w:rsidP="00BE56BA">
          <w:pPr>
            <w:pStyle w:val="a7"/>
            <w:pBdr>
              <w:bottom w:val="none" w:sz="0" w:space="0" w:color="auto"/>
            </w:pBdr>
            <w:rPr>
              <w:rFonts w:ascii="楷体" w:eastAsia="楷体" w:hAnsi="楷体"/>
              <w:color w:val="7F7F7F"/>
              <w:sz w:val="20"/>
            </w:rPr>
          </w:pPr>
          <w:r w:rsidRPr="00692644">
            <w:rPr>
              <w:rFonts w:ascii="楷体" w:eastAsia="楷体" w:hAnsi="楷体"/>
              <w:noProof/>
              <w:color w:val="7F7F7F"/>
              <w:sz w:val="20"/>
            </w:rPr>
            <w:drawing>
              <wp:inline distT="0" distB="0" distL="0" distR="0" wp14:anchorId="75957BA5" wp14:editId="1827DC1A">
                <wp:extent cx="876300" cy="352425"/>
                <wp:effectExtent l="0" t="0" r="0" b="9525"/>
                <wp:docPr id="1992290748" name="图片 3" descr="所标（中文）-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所标（中文）-小"/>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352425"/>
                        </a:xfrm>
                        <a:prstGeom prst="rect">
                          <a:avLst/>
                        </a:prstGeom>
                        <a:noFill/>
                        <a:ln>
                          <a:noFill/>
                        </a:ln>
                      </pic:spPr>
                    </pic:pic>
                  </a:graphicData>
                </a:graphic>
              </wp:inline>
            </w:drawing>
          </w:r>
        </w:p>
      </w:tc>
      <w:tc>
        <w:tcPr>
          <w:tcW w:w="6228" w:type="dxa"/>
          <w:vAlign w:val="bottom"/>
        </w:tcPr>
        <w:p w14:paraId="014B07C0" w14:textId="411A199D" w:rsidR="00BE56BA" w:rsidRDefault="00BE56BA" w:rsidP="00BE56BA">
          <w:pPr>
            <w:pStyle w:val="a7"/>
            <w:pBdr>
              <w:bottom w:val="none" w:sz="0" w:space="0" w:color="auto"/>
            </w:pBdr>
            <w:jc w:val="right"/>
            <w:rPr>
              <w:rFonts w:ascii="华文新魏" w:eastAsia="华文新魏" w:hAnsi="楷体"/>
              <w:color w:val="808080"/>
              <w:sz w:val="20"/>
              <w:lang w:eastAsia="zh-CN"/>
            </w:rPr>
          </w:pPr>
          <w:r>
            <w:rPr>
              <w:noProof/>
            </w:rPr>
            <mc:AlternateContent>
              <mc:Choice Requires="wpg">
                <w:drawing>
                  <wp:anchor distT="0" distB="0" distL="114300" distR="114300" simplePos="0" relativeHeight="251657728" behindDoc="1" locked="0" layoutInCell="1" allowOverlap="1" wp14:anchorId="748C63D4" wp14:editId="3A796D73">
                    <wp:simplePos x="0" y="0"/>
                    <wp:positionH relativeFrom="page">
                      <wp:posOffset>-1437005</wp:posOffset>
                    </wp:positionH>
                    <wp:positionV relativeFrom="page">
                      <wp:posOffset>183515</wp:posOffset>
                    </wp:positionV>
                    <wp:extent cx="5312410" cy="1270"/>
                    <wp:effectExtent l="10795" t="12065" r="10795" b="5715"/>
                    <wp:wrapNone/>
                    <wp:docPr id="578592544" name="组合 1039"/>
                    <wp:cNvGraphicFramePr/>
                    <a:graphic xmlns:a="http://schemas.openxmlformats.org/drawingml/2006/main">
                      <a:graphicData uri="http://schemas.microsoft.com/office/word/2010/wordprocessingGroup">
                        <wpg:wgp>
                          <wpg:cNvGrpSpPr/>
                          <wpg:grpSpPr>
                            <a:xfrm>
                              <a:off x="0" y="0"/>
                              <a:ext cx="5312410" cy="1270"/>
                              <a:chOff x="1772" y="1099"/>
                              <a:chExt cx="8366" cy="2203"/>
                            </a:xfrm>
                          </wpg:grpSpPr>
                          <wps:wsp>
                            <wps:cNvPr id="1802240368" name="任意多边形 1040"/>
                            <wps:cNvSpPr>
                              <a:spLocks noChangeArrowheads="1"/>
                            </wps:cNvSpPr>
                            <wps:spPr bwMode="auto">
                              <a:xfrm>
                                <a:off x="1772" y="1099"/>
                                <a:ext cx="8366" cy="2"/>
                              </a:xfrm>
                              <a:custGeom>
                                <a:avLst/>
                                <a:gdLst>
                                  <a:gd name="T0" fmla="*/ 0 w 8366"/>
                                  <a:gd name="T1" fmla="*/ 0 h 1"/>
                                  <a:gd name="T2" fmla="*/ 8365 w 8366"/>
                                  <a:gd name="T3" fmla="*/ 0 h 1"/>
                                </a:gdLst>
                                <a:ahLst/>
                                <a:cxnLst>
                                  <a:cxn ang="0">
                                    <a:pos x="T0" y="T1"/>
                                  </a:cxn>
                                  <a:cxn ang="0">
                                    <a:pos x="T2" y="T3"/>
                                  </a:cxn>
                                </a:cxnLst>
                                <a:rect l="0" t="0" r="r" b="b"/>
                                <a:pathLst>
                                  <a:path w="8366" h="1">
                                    <a:moveTo>
                                      <a:pt x="0" y="0"/>
                                    </a:moveTo>
                                    <a:lnTo>
                                      <a:pt x="8365" y="0"/>
                                    </a:lnTo>
                                  </a:path>
                                </a:pathLst>
                              </a:custGeom>
                              <a:noFill/>
                              <a:ln w="10414">
                                <a:solidFill>
                                  <a:srgbClr val="000000"/>
                                </a:solidFill>
                                <a:rou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80B09A" id="组合 1039" o:spid="_x0000_s1026" style="position:absolute;margin-left:-113.15pt;margin-top:14.45pt;width:418.3pt;height:.1pt;z-index:-251658752;mso-position-horizontal-relative:page;mso-position-vertical-relative:page;mso-width-relative:margin;mso-height-relative:margin" coordorigin="1772,1099" coordsize="8366,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">
                    <v:shape id="任意多边形 1040" o:spid="_x0000_s1027" style="position:absolute;left:1772;top:1099;width:8366;height:2;visibility:visible;mso-wrap-style:square;v-text-anchor:top" coordsize="83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" path="m,l8365,e" filled="f" strokeweight=".82pt">
                      <v:path o:connecttype="custom" o:connectlocs="0,0;8365,0" o:connectangles="0,0"/>
                    </v:shape>
                    <w10:wrap anchorx="page" anchory="page"/>
                  </v:group>
                </w:pict>
              </mc:Fallback>
            </mc:AlternateContent>
          </w:r>
          <w:r>
            <w:rPr>
              <w:rFonts w:ascii="华文新魏" w:eastAsia="华文新魏" w:hAnsi="楷体" w:hint="eastAsia"/>
              <w:color w:val="808080"/>
              <w:sz w:val="21"/>
              <w:lang w:eastAsia="zh-CN"/>
            </w:rPr>
            <w:t xml:space="preserve">中国医学科学院药用植物研究所 </w:t>
          </w:r>
          <w:r>
            <w:rPr>
              <w:rFonts w:ascii="华文新魏" w:eastAsia="华文新魏" w:hAnsi="楷体" w:hint="eastAsia"/>
              <w:color w:val="808080"/>
              <w:sz w:val="21"/>
              <w:lang w:eastAsia="zh-CN"/>
            </w:rPr>
            <w:t>专利代理协议</w:t>
          </w:r>
          <w:r>
            <w:rPr>
              <w:rFonts w:ascii="华文新魏" w:eastAsia="华文新魏" w:hAnsi="楷体" w:hint="eastAsia"/>
              <w:color w:val="808080"/>
              <w:sz w:val="21"/>
              <w:lang w:eastAsia="zh-CN"/>
            </w:rPr>
            <w:t>模板 V202</w:t>
          </w:r>
          <w:r>
            <w:rPr>
              <w:rFonts w:ascii="华文新魏" w:eastAsia="华文新魏" w:hAnsi="楷体" w:hint="eastAsia"/>
              <w:color w:val="808080"/>
              <w:sz w:val="21"/>
              <w:lang w:eastAsia="zh-CN"/>
            </w:rPr>
            <w:t>6</w:t>
          </w:r>
        </w:p>
      </w:tc>
    </w:tr>
  </w:tbl>
  <w:p w14:paraId="171E0D46" w14:textId="64709554" w:rsidR="00634604" w:rsidRDefault="00000000">
    <w:pPr>
      <w:spacing w:line="14" w:lineRule="auto"/>
      <w:rPr>
        <w:sz w:val="20"/>
        <w:szCs w:val="20"/>
      </w:rPr>
    </w:pPr>
    <w:r>
      <w:pict w14:anchorId="6D3064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5885642" o:spid="_x0000_s4128" type="#_x0000_t136" style="position:absolute;margin-left:0;margin-top:0;width:563.75pt;height:80.25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80pt" trim="t" fitpath="t" string="2026专利代理协议"/>
          <o:lock v:ext="edit" aspectratio="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129"/>
    <o:shapelayout v:ext="edit">
      <o:idmap v:ext="edit" data="1,3,4"/>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I5NzIyMDYyNGQ2NGUxNDNjNGRmYzM1YTM2OTQ0NTEifQ=="/>
  </w:docVars>
  <w:rsids>
    <w:rsidRoot w:val="00A567A1"/>
    <w:rsid w:val="00024917"/>
    <w:rsid w:val="000C6F9F"/>
    <w:rsid w:val="000F4712"/>
    <w:rsid w:val="001072F4"/>
    <w:rsid w:val="00180902"/>
    <w:rsid w:val="001B5F44"/>
    <w:rsid w:val="001B7190"/>
    <w:rsid w:val="001E710F"/>
    <w:rsid w:val="00203463"/>
    <w:rsid w:val="00203B00"/>
    <w:rsid w:val="00291EC5"/>
    <w:rsid w:val="002A499D"/>
    <w:rsid w:val="002B2D18"/>
    <w:rsid w:val="002B5F42"/>
    <w:rsid w:val="00303F1B"/>
    <w:rsid w:val="00353CAD"/>
    <w:rsid w:val="00384541"/>
    <w:rsid w:val="003B26A6"/>
    <w:rsid w:val="003B39B7"/>
    <w:rsid w:val="003D16CA"/>
    <w:rsid w:val="00450D3C"/>
    <w:rsid w:val="004818B0"/>
    <w:rsid w:val="004C2941"/>
    <w:rsid w:val="004C6C02"/>
    <w:rsid w:val="00577161"/>
    <w:rsid w:val="00634604"/>
    <w:rsid w:val="00662294"/>
    <w:rsid w:val="006861CA"/>
    <w:rsid w:val="006A451D"/>
    <w:rsid w:val="006F3690"/>
    <w:rsid w:val="007A1D77"/>
    <w:rsid w:val="007F3C7E"/>
    <w:rsid w:val="00860048"/>
    <w:rsid w:val="00895E9A"/>
    <w:rsid w:val="009053A4"/>
    <w:rsid w:val="00910E63"/>
    <w:rsid w:val="009A51A9"/>
    <w:rsid w:val="009B2C5C"/>
    <w:rsid w:val="009B3CE2"/>
    <w:rsid w:val="009E0CA7"/>
    <w:rsid w:val="009F587C"/>
    <w:rsid w:val="00A236B3"/>
    <w:rsid w:val="00A34E64"/>
    <w:rsid w:val="00A567A1"/>
    <w:rsid w:val="00AC7696"/>
    <w:rsid w:val="00AF758E"/>
    <w:rsid w:val="00B01ABA"/>
    <w:rsid w:val="00B80445"/>
    <w:rsid w:val="00BD7431"/>
    <w:rsid w:val="00BE56BA"/>
    <w:rsid w:val="00C14E32"/>
    <w:rsid w:val="00C542B9"/>
    <w:rsid w:val="00C63EE3"/>
    <w:rsid w:val="00C8350A"/>
    <w:rsid w:val="00D05366"/>
    <w:rsid w:val="00D0546E"/>
    <w:rsid w:val="00DA3340"/>
    <w:rsid w:val="00DB4DD2"/>
    <w:rsid w:val="00DE55C7"/>
    <w:rsid w:val="00DE6513"/>
    <w:rsid w:val="00E36FAF"/>
    <w:rsid w:val="00E74F48"/>
    <w:rsid w:val="00EA430D"/>
    <w:rsid w:val="00F7299C"/>
    <w:rsid w:val="00F92923"/>
    <w:rsid w:val="029B7CD8"/>
    <w:rsid w:val="02FE360B"/>
    <w:rsid w:val="037D56E7"/>
    <w:rsid w:val="05B60A3D"/>
    <w:rsid w:val="077C1812"/>
    <w:rsid w:val="07844374"/>
    <w:rsid w:val="081B727D"/>
    <w:rsid w:val="08C7650B"/>
    <w:rsid w:val="08D31906"/>
    <w:rsid w:val="08F24482"/>
    <w:rsid w:val="0A5E16A3"/>
    <w:rsid w:val="0B9F01C5"/>
    <w:rsid w:val="0BB21CA6"/>
    <w:rsid w:val="0C760F26"/>
    <w:rsid w:val="0D1C4EE7"/>
    <w:rsid w:val="0DE545B5"/>
    <w:rsid w:val="0F0C3DC3"/>
    <w:rsid w:val="0F8E47D8"/>
    <w:rsid w:val="14FC1797"/>
    <w:rsid w:val="15B866BF"/>
    <w:rsid w:val="19D35C0A"/>
    <w:rsid w:val="1B9A730E"/>
    <w:rsid w:val="1BC52758"/>
    <w:rsid w:val="1C5E5533"/>
    <w:rsid w:val="1DE2466D"/>
    <w:rsid w:val="1E91399D"/>
    <w:rsid w:val="1EC84CD2"/>
    <w:rsid w:val="1FE324AF"/>
    <w:rsid w:val="223D7F2F"/>
    <w:rsid w:val="22AE6AD0"/>
    <w:rsid w:val="242F7EE0"/>
    <w:rsid w:val="24857A2A"/>
    <w:rsid w:val="255F1DBF"/>
    <w:rsid w:val="269404CF"/>
    <w:rsid w:val="27075144"/>
    <w:rsid w:val="289C18BC"/>
    <w:rsid w:val="29BD1AEA"/>
    <w:rsid w:val="29C42E79"/>
    <w:rsid w:val="2D595FCE"/>
    <w:rsid w:val="2EA4771D"/>
    <w:rsid w:val="30FF0C3A"/>
    <w:rsid w:val="31F938DC"/>
    <w:rsid w:val="32A05F77"/>
    <w:rsid w:val="333170A5"/>
    <w:rsid w:val="35877692"/>
    <w:rsid w:val="36E903C3"/>
    <w:rsid w:val="377B783A"/>
    <w:rsid w:val="38CF35E8"/>
    <w:rsid w:val="394C2E8B"/>
    <w:rsid w:val="3AD8426F"/>
    <w:rsid w:val="3B150EC1"/>
    <w:rsid w:val="3B9304D4"/>
    <w:rsid w:val="3CB74ABF"/>
    <w:rsid w:val="3EA6303D"/>
    <w:rsid w:val="405D772B"/>
    <w:rsid w:val="412D35A2"/>
    <w:rsid w:val="42660B19"/>
    <w:rsid w:val="45E5444B"/>
    <w:rsid w:val="477D1905"/>
    <w:rsid w:val="48444342"/>
    <w:rsid w:val="4CED1892"/>
    <w:rsid w:val="513B13C3"/>
    <w:rsid w:val="524614F3"/>
    <w:rsid w:val="52911BE2"/>
    <w:rsid w:val="54992FD0"/>
    <w:rsid w:val="554F7B33"/>
    <w:rsid w:val="55CE6CAA"/>
    <w:rsid w:val="56B41BDD"/>
    <w:rsid w:val="57064221"/>
    <w:rsid w:val="59163820"/>
    <w:rsid w:val="5977665F"/>
    <w:rsid w:val="5D6F4CB9"/>
    <w:rsid w:val="5E0E058B"/>
    <w:rsid w:val="5E6F08FE"/>
    <w:rsid w:val="5EF0275F"/>
    <w:rsid w:val="5F385194"/>
    <w:rsid w:val="60D61108"/>
    <w:rsid w:val="60DF1D6B"/>
    <w:rsid w:val="60EF5D26"/>
    <w:rsid w:val="617E12DF"/>
    <w:rsid w:val="633D546F"/>
    <w:rsid w:val="64833355"/>
    <w:rsid w:val="64EC2CA8"/>
    <w:rsid w:val="658D448B"/>
    <w:rsid w:val="679D0E00"/>
    <w:rsid w:val="693966D8"/>
    <w:rsid w:val="69E55F18"/>
    <w:rsid w:val="6A1F2E04"/>
    <w:rsid w:val="6B7B6B34"/>
    <w:rsid w:val="6BAB1CB6"/>
    <w:rsid w:val="6BE648F5"/>
    <w:rsid w:val="6C027255"/>
    <w:rsid w:val="6CC33AF1"/>
    <w:rsid w:val="6D3742B4"/>
    <w:rsid w:val="6EC32A18"/>
    <w:rsid w:val="6EED5F9B"/>
    <w:rsid w:val="6F45571E"/>
    <w:rsid w:val="71DA07C8"/>
    <w:rsid w:val="735A34D3"/>
    <w:rsid w:val="736F3422"/>
    <w:rsid w:val="73895D29"/>
    <w:rsid w:val="7430612A"/>
    <w:rsid w:val="77F83B09"/>
    <w:rsid w:val="788E2CC0"/>
    <w:rsid w:val="78A51694"/>
    <w:rsid w:val="793A002E"/>
    <w:rsid w:val="7967694A"/>
    <w:rsid w:val="7AD973D3"/>
    <w:rsid w:val="7BF0582D"/>
    <w:rsid w:val="7C122B9D"/>
    <w:rsid w:val="7C5C02BC"/>
    <w:rsid w:val="7D8A0E59"/>
    <w:rsid w:val="7DB36601"/>
    <w:rsid w:val="7DCC26E0"/>
    <w:rsid w:val="7DDA1D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9"/>
    <o:shapelayout v:ext="edit">
      <o:idmap v:ext="edit" data="2"/>
    </o:shapelayout>
  </w:shapeDefaults>
  <w:decimalSymbol w:val="."/>
  <w:listSeparator w:val=","/>
  <w14:docId w14:val="353C32D8"/>
  <w15:docId w15:val="{90EB7F68-D970-4974-A27B-CFDD3DC77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pPr>
    <w:rPr>
      <w:rFonts w:asciiTheme="minorHAnsi" w:eastAsiaTheme="minorEastAsia" w:hAnsi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spacing w:before="35"/>
      <w:ind w:left="140"/>
    </w:pPr>
    <w:rPr>
      <w:rFonts w:ascii="宋体" w:eastAsia="宋体" w:hAnsi="宋体"/>
      <w:sz w:val="24"/>
      <w:szCs w:val="24"/>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List Paragraph"/>
    <w:basedOn w:val="a"/>
    <w:uiPriority w:val="1"/>
    <w:qFormat/>
  </w:style>
  <w:style w:type="paragraph" w:customStyle="1" w:styleId="TableParagraph">
    <w:name w:val="Table Paragraph"/>
    <w:basedOn w:val="a"/>
    <w:uiPriority w:val="1"/>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uiPriority w:val="1"/>
    <w:qFormat/>
    <w:rPr>
      <w:rFonts w:ascii="宋体" w:hAnsi="宋体"/>
      <w:sz w:val="24"/>
      <w:szCs w:val="24"/>
      <w:lang w:eastAsia="en-US"/>
    </w:rPr>
  </w:style>
  <w:style w:type="paragraph" w:customStyle="1" w:styleId="1">
    <w:name w:val="修订1"/>
    <w:hidden/>
    <w:uiPriority w:val="99"/>
    <w:unhideWhenUsed/>
    <w:qFormat/>
    <w:rPr>
      <w:rFonts w:asciiTheme="minorHAnsi" w:eastAsiaTheme="minorEastAsia" w:hAnsiTheme="minorHAnsi"/>
      <w:sz w:val="22"/>
      <w:szCs w:val="22"/>
      <w:lang w:eastAsia="en-US"/>
    </w:rPr>
  </w:style>
  <w:style w:type="paragraph" w:customStyle="1" w:styleId="2">
    <w:name w:val="修订2"/>
    <w:hidden/>
    <w:uiPriority w:val="99"/>
    <w:unhideWhenUsed/>
    <w:qFormat/>
    <w:rPr>
      <w:rFonts w:asciiTheme="minorHAnsi" w:eastAsiaTheme="minorEastAsia" w:hAnsiTheme="minorHAnsi"/>
      <w:sz w:val="22"/>
      <w:szCs w:val="22"/>
      <w:lang w:eastAsia="en-US"/>
    </w:rPr>
  </w:style>
  <w:style w:type="paragraph" w:styleId="aa">
    <w:name w:val="Revision"/>
    <w:hidden/>
    <w:uiPriority w:val="99"/>
    <w:unhideWhenUsed/>
    <w:rsid w:val="00910E63"/>
    <w:rPr>
      <w:rFonts w:asciiTheme="minorHAnsi" w:eastAsiaTheme="minorEastAsia" w:hAnsiTheme="minorHAnsi"/>
      <w:sz w:val="22"/>
      <w:szCs w:val="22"/>
      <w:lang w:eastAsia="en-US"/>
    </w:rPr>
  </w:style>
  <w:style w:type="character" w:customStyle="1" w:styleId="Char">
    <w:name w:val="页眉 Char"/>
    <w:uiPriority w:val="99"/>
    <w:rsid w:val="00BE56BA"/>
    <w:rPr>
      <w:kern w:val="2"/>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HAIBO LIU</cp:lastModifiedBy>
  <cp:revision>3</cp:revision>
  <cp:lastPrinted>2023-02-23T07:46:00Z</cp:lastPrinted>
  <dcterms:created xsi:type="dcterms:W3CDTF">2025-11-27T01:00:00Z</dcterms:created>
  <dcterms:modified xsi:type="dcterms:W3CDTF">2025-12-02T07:27:00Z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2019-02-21T00:00:00Z</vt:filetime>
  </property>
  <property fmtid="{D5CDD505-2E9C-101B-9397-08002B2CF9AE}" pid="4" name="KSOProductBuildVer">
    <vt:lpwstr>2052-12.1.0.23542</vt:lpwstr>
  </property>
  <property fmtid="{D5CDD505-2E9C-101B-9397-08002B2CF9AE}" pid="5" name="ICV">
    <vt:lpwstr>E952176A53FE4A2BBB731640FD6D8420_12</vt:lpwstr>
  </property>
  <property fmtid="{D5CDD505-2E9C-101B-9397-08002B2CF9AE}" pid="6" name="KSOTemplateDocerSaveRecord">
    <vt:lpwstr>eyJoZGlkIjoiZDBlNmRiMjYyYzdlZjY4MzE5MGQwZDQzNTkxMmIxNGYiLCJ1c2VySWQiOiI0MzM3Mjg0MTMifQ==</vt:lpwstr>
  </property>
</Properties>
</file>